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225B55" w14:textId="244C13FE" w:rsidR="00A43DE3" w:rsidRPr="002E0E4B" w:rsidRDefault="00A43DE3" w:rsidP="002E0E4B">
      <w:pPr>
        <w:rPr>
          <w:rFonts w:ascii="Arial" w:hAnsi="Arial" w:cs="Arial"/>
          <w:b/>
          <w:bCs/>
          <w:sz w:val="28"/>
          <w:szCs w:val="28"/>
        </w:rPr>
      </w:pPr>
      <w:r w:rsidRPr="002E0E4B">
        <w:rPr>
          <w:rFonts w:ascii="Arial" w:hAnsi="Arial" w:cs="Arial"/>
          <w:b/>
          <w:bCs/>
          <w:sz w:val="28"/>
          <w:szCs w:val="28"/>
        </w:rPr>
        <w:t>Disability, Higher Education, teaching and Learning Bibliography</w:t>
      </w:r>
    </w:p>
    <w:p w14:paraId="15A7CDD2" w14:textId="039C3040" w:rsidR="00441DA3" w:rsidRPr="002E0E4B" w:rsidRDefault="00441DA3" w:rsidP="002E0E4B">
      <w:pPr>
        <w:rPr>
          <w:rFonts w:ascii="Arial" w:hAnsi="Arial" w:cs="Arial"/>
          <w:b/>
          <w:bCs/>
          <w:sz w:val="28"/>
          <w:szCs w:val="28"/>
        </w:rPr>
      </w:pPr>
    </w:p>
    <w:p w14:paraId="19F3AE24" w14:textId="6308DCEF" w:rsidR="00441DA3" w:rsidRPr="002E0E4B" w:rsidRDefault="00441DA3" w:rsidP="002E0E4B">
      <w:pPr>
        <w:rPr>
          <w:rFonts w:ascii="Arial" w:hAnsi="Arial" w:cs="Arial"/>
          <w:b/>
          <w:bCs/>
          <w:sz w:val="28"/>
          <w:szCs w:val="28"/>
        </w:rPr>
      </w:pPr>
      <w:r w:rsidRPr="002E0E4B">
        <w:rPr>
          <w:rFonts w:ascii="Arial" w:hAnsi="Arial" w:cs="Arial"/>
          <w:b/>
          <w:bCs/>
          <w:sz w:val="28"/>
          <w:szCs w:val="28"/>
        </w:rPr>
        <w:t>March/ April 2026</w:t>
      </w:r>
    </w:p>
    <w:p w14:paraId="2D8581A1" w14:textId="77777777" w:rsidR="00780176" w:rsidRPr="002E0E4B" w:rsidRDefault="00000000" w:rsidP="002E0E4B">
      <w:pPr>
        <w:rPr>
          <w:rFonts w:ascii="Arial" w:hAnsi="Arial" w:cs="Arial"/>
          <w:b/>
          <w:bCs/>
          <w:color w:val="242424"/>
          <w:sz w:val="28"/>
          <w:szCs w:val="28"/>
        </w:rPr>
      </w:pPr>
      <w:r>
        <w:rPr>
          <w:rFonts w:ascii="Arial" w:hAnsi="Arial" w:cs="Arial"/>
          <w:b/>
          <w:noProof/>
          <w:color w:val="242424"/>
          <w:sz w:val="28"/>
          <w:szCs w:val="28"/>
          <w14:ligatures w14:val="standardContextual"/>
        </w:rPr>
        <w:pict w14:anchorId="5A8E91AA">
          <v:rect id="_x0000_i1025" alt="" style="width:761.45pt;height:1.5pt;mso-width-percent:0;mso-height-percent:0;mso-width-percent:0;mso-height-percent:0" o:hrpct="0" o:hralign="center" o:hrstd="t" o:hr="t" fillcolor="#a0a0a0" stroked="f"/>
        </w:pict>
      </w:r>
    </w:p>
    <w:p w14:paraId="1C987A35" w14:textId="3B5A6B18" w:rsidR="00217D74" w:rsidRPr="002E0E4B" w:rsidRDefault="00780176" w:rsidP="002E0E4B">
      <w:pPr>
        <w:rPr>
          <w:rFonts w:ascii="Arial" w:hAnsi="Arial" w:cs="Arial"/>
          <w:b/>
          <w:bCs/>
          <w:color w:val="242424"/>
          <w:sz w:val="28"/>
          <w:szCs w:val="28"/>
        </w:rPr>
      </w:pPr>
      <w:r w:rsidRPr="002E0E4B">
        <w:rPr>
          <w:rFonts w:ascii="Arial" w:hAnsi="Arial" w:cs="Arial"/>
          <w:b/>
          <w:bCs/>
          <w:color w:val="242424"/>
          <w:sz w:val="28"/>
          <w:szCs w:val="28"/>
        </w:rPr>
        <w:t> </w:t>
      </w:r>
    </w:p>
    <w:p w14:paraId="2617F81F" w14:textId="77777777" w:rsidR="00A43DE3" w:rsidRPr="002E0E4B" w:rsidRDefault="00A43DE3" w:rsidP="002E0E4B">
      <w:pPr>
        <w:rPr>
          <w:rFonts w:ascii="Arial" w:hAnsi="Arial" w:cs="Arial"/>
          <w:b/>
          <w:bCs/>
          <w:sz w:val="28"/>
          <w:szCs w:val="28"/>
        </w:rPr>
      </w:pPr>
    </w:p>
    <w:p w14:paraId="00967CA8" w14:textId="77777777" w:rsidR="00A43DE3" w:rsidRPr="002E0E4B" w:rsidRDefault="00A43DE3" w:rsidP="002E0E4B">
      <w:pPr>
        <w:rPr>
          <w:rFonts w:ascii="Arial" w:hAnsi="Arial" w:cs="Arial"/>
          <w:b/>
          <w:bCs/>
          <w:sz w:val="28"/>
          <w:szCs w:val="28"/>
        </w:rPr>
      </w:pPr>
    </w:p>
    <w:p w14:paraId="2838DFC5" w14:textId="2620DD59" w:rsidR="00A43DE3" w:rsidRPr="002E0E4B" w:rsidRDefault="00A43DE3" w:rsidP="002E0E4B">
      <w:pPr>
        <w:rPr>
          <w:rFonts w:ascii="Arial" w:hAnsi="Arial" w:cs="Arial"/>
          <w:b/>
          <w:bCs/>
          <w:sz w:val="28"/>
          <w:szCs w:val="28"/>
        </w:rPr>
      </w:pPr>
      <w:r w:rsidRPr="002E0E4B">
        <w:rPr>
          <w:rFonts w:ascii="Arial" w:hAnsi="Arial" w:cs="Arial"/>
          <w:b/>
          <w:bCs/>
          <w:sz w:val="28"/>
          <w:szCs w:val="28"/>
        </w:rPr>
        <w:t>Teaching and Learning</w:t>
      </w:r>
    </w:p>
    <w:p w14:paraId="4F15EED3" w14:textId="4BE87C50" w:rsidR="00AB18DA" w:rsidRPr="002E0E4B" w:rsidRDefault="00AB18DA" w:rsidP="002E0E4B">
      <w:pPr>
        <w:rPr>
          <w:color w:val="000000"/>
        </w:rPr>
      </w:pPr>
    </w:p>
    <w:p w14:paraId="30F5E680" w14:textId="64988361" w:rsidR="00CE5AF8" w:rsidRPr="002E0E4B" w:rsidRDefault="00CE5AF8" w:rsidP="002E0E4B">
      <w:pPr>
        <w:rPr>
          <w:color w:val="000000"/>
        </w:rPr>
      </w:pPr>
    </w:p>
    <w:p w14:paraId="5AF32BD8" w14:textId="77777777" w:rsidR="00CE5AF8" w:rsidRPr="002E0E4B" w:rsidRDefault="00CE5AF8" w:rsidP="002E0E4B">
      <w:pPr>
        <w:rPr>
          <w:rFonts w:ascii="Arial" w:hAnsi="Arial" w:cs="Arial"/>
          <w:color w:val="242424"/>
        </w:rPr>
      </w:pPr>
      <w:r w:rsidRPr="002E0E4B">
        <w:rPr>
          <w:rFonts w:ascii="Arial" w:hAnsi="Arial" w:cs="Arial"/>
          <w:color w:val="000000"/>
          <w:bdr w:val="none" w:sz="0" w:space="0" w:color="auto" w:frame="1"/>
        </w:rPr>
        <w:t>Fletcher, R. (2026). Technological solutionism: </w:t>
      </w:r>
      <w:r w:rsidRPr="002E0E4B">
        <w:rPr>
          <w:rStyle w:val="marksixxwkamv"/>
          <w:rFonts w:ascii="Arial" w:hAnsi="Arial" w:cs="Arial"/>
          <w:color w:val="000000"/>
          <w:bdr w:val="none" w:sz="0" w:space="0" w:color="auto" w:frame="1"/>
        </w:rPr>
        <w:t>Disability</w:t>
      </w:r>
      <w:r w:rsidRPr="002E0E4B">
        <w:rPr>
          <w:rFonts w:ascii="Arial" w:hAnsi="Arial" w:cs="Arial"/>
          <w:color w:val="000000"/>
          <w:bdr w:val="none" w:sz="0" w:space="0" w:color="auto" w:frame="1"/>
        </w:rPr>
        <w:t>, higher education and generative artificial intelligence. </w:t>
      </w:r>
      <w:r w:rsidRPr="002E0E4B">
        <w:rPr>
          <w:rStyle w:val="marksixxwkamv"/>
          <w:rFonts w:ascii="Arial" w:hAnsi="Arial" w:cs="Arial"/>
          <w:i/>
          <w:iCs/>
          <w:color w:val="000000"/>
          <w:bdr w:val="none" w:sz="0" w:space="0" w:color="auto" w:frame="1"/>
        </w:rPr>
        <w:t>Disability</w:t>
      </w:r>
      <w:r w:rsidRPr="002E0E4B">
        <w:rPr>
          <w:rFonts w:ascii="Arial" w:hAnsi="Arial" w:cs="Arial"/>
          <w:i/>
          <w:iCs/>
          <w:color w:val="000000"/>
          <w:bdr w:val="none" w:sz="0" w:space="0" w:color="auto" w:frame="1"/>
        </w:rPr>
        <w:t> &amp; Society</w:t>
      </w:r>
      <w:r w:rsidRPr="002E0E4B">
        <w:rPr>
          <w:rFonts w:ascii="Arial" w:hAnsi="Arial" w:cs="Arial"/>
          <w:color w:val="000000"/>
          <w:bdr w:val="none" w:sz="0" w:space="0" w:color="auto" w:frame="1"/>
        </w:rPr>
        <w:t>, </w:t>
      </w:r>
      <w:r w:rsidRPr="002E0E4B">
        <w:rPr>
          <w:rFonts w:ascii="Arial" w:hAnsi="Arial" w:cs="Arial"/>
          <w:i/>
          <w:iCs/>
          <w:color w:val="000000"/>
          <w:bdr w:val="none" w:sz="0" w:space="0" w:color="auto" w:frame="1"/>
        </w:rPr>
        <w:t>41</w:t>
      </w:r>
      <w:r w:rsidRPr="002E0E4B">
        <w:rPr>
          <w:rFonts w:ascii="Arial" w:hAnsi="Arial" w:cs="Arial"/>
          <w:color w:val="000000"/>
          <w:bdr w:val="none" w:sz="0" w:space="0" w:color="auto" w:frame="1"/>
        </w:rPr>
        <w:t>(4), 1154–1159. </w:t>
      </w:r>
      <w:hyperlink r:id="rId8" w:tgtFrame="_blank" w:tooltip="https://doi.org/10.1080/09687599.2025.2548461" w:history="1">
        <w:r w:rsidRPr="002E0E4B">
          <w:rPr>
            <w:rStyle w:val="Hyperlink"/>
            <w:rFonts w:ascii="Arial" w:hAnsi="Arial" w:cs="Arial"/>
            <w:bdr w:val="none" w:sz="0" w:space="0" w:color="auto" w:frame="1"/>
          </w:rPr>
          <w:t>https://doi.org/10.1080/09687599.2025.2548461</w:t>
        </w:r>
      </w:hyperlink>
    </w:p>
    <w:p w14:paraId="3DE5E000" w14:textId="0D8FAD4C" w:rsidR="00CE5AF8" w:rsidRPr="002E0E4B" w:rsidRDefault="00CE5AF8" w:rsidP="002E0E4B">
      <w:pPr>
        <w:rPr>
          <w:rFonts w:ascii="Arial" w:hAnsi="Arial" w:cs="Arial"/>
          <w:color w:val="000000"/>
          <w:bdr w:val="none" w:sz="0" w:space="0" w:color="auto" w:frame="1"/>
        </w:rPr>
      </w:pPr>
      <w:r w:rsidRPr="002E0E4B">
        <w:rPr>
          <w:rFonts w:ascii="Arial" w:hAnsi="Arial" w:cs="Arial"/>
          <w:color w:val="000000"/>
          <w:bdr w:val="none" w:sz="0" w:space="0" w:color="auto" w:frame="1"/>
        </w:rPr>
        <w:t xml:space="preserve">Abstract: Generative AI is rapidly emerging as a mainstream or </w:t>
      </w:r>
      <w:proofErr w:type="gramStart"/>
      <w:r w:rsidRPr="002E0E4B">
        <w:rPr>
          <w:rFonts w:ascii="Arial" w:hAnsi="Arial" w:cs="Arial"/>
          <w:color w:val="000000"/>
          <w:bdr w:val="none" w:sz="0" w:space="0" w:color="auto" w:frame="1"/>
        </w:rPr>
        <w:t>general purpose</w:t>
      </w:r>
      <w:proofErr w:type="gramEnd"/>
      <w:r w:rsidRPr="002E0E4B">
        <w:rPr>
          <w:rFonts w:ascii="Arial" w:hAnsi="Arial" w:cs="Arial"/>
          <w:color w:val="000000"/>
          <w:bdr w:val="none" w:sz="0" w:space="0" w:color="auto" w:frame="1"/>
        </w:rPr>
        <w:t xml:space="preserve"> technology that non-specialists may use with the aim of enhancing accessibility although many will not have the lived experience or expertise to evaluate whether this sufficiently meets the diverse needs of others. This is particularly critical for educators, as disabled students already report inconsistencies with existing technological and institutional supports. To date, there have been relatively few efforts to engage disabled students in discussions around Generative AI. Some details are specific to a UK and Higher Education context, but many general principles are expected to be transferable. As the author is based in the UK, this paper adopts an identity-first model of language.</w:t>
      </w:r>
    </w:p>
    <w:p w14:paraId="5BF7F627" w14:textId="52AB2330" w:rsidR="00CE5AF8" w:rsidRPr="002E0E4B" w:rsidRDefault="00CE5AF8" w:rsidP="002E0E4B">
      <w:pPr>
        <w:rPr>
          <w:rFonts w:ascii="Arial" w:hAnsi="Arial" w:cs="Arial"/>
          <w:color w:val="000000"/>
          <w:bdr w:val="none" w:sz="0" w:space="0" w:color="auto" w:frame="1"/>
        </w:rPr>
      </w:pPr>
    </w:p>
    <w:p w14:paraId="4ADD7C74" w14:textId="77777777" w:rsidR="00CE5AF8" w:rsidRPr="002E0E4B" w:rsidRDefault="00CE5AF8" w:rsidP="002E0E4B">
      <w:pPr>
        <w:rPr>
          <w:rFonts w:ascii="Arial" w:hAnsi="Arial" w:cs="Arial"/>
          <w:color w:val="242424"/>
        </w:rPr>
      </w:pPr>
      <w:r w:rsidRPr="002E0E4B">
        <w:rPr>
          <w:rFonts w:ascii="Arial" w:hAnsi="Arial" w:cs="Arial"/>
          <w:color w:val="000000"/>
          <w:bdr w:val="none" w:sz="0" w:space="0" w:color="auto" w:frame="1"/>
        </w:rPr>
        <w:t xml:space="preserve">Hyatt, S. E., &amp; </w:t>
      </w:r>
      <w:proofErr w:type="spellStart"/>
      <w:r w:rsidRPr="002E0E4B">
        <w:rPr>
          <w:rFonts w:ascii="Arial" w:hAnsi="Arial" w:cs="Arial"/>
          <w:color w:val="000000"/>
          <w:bdr w:val="none" w:sz="0" w:space="0" w:color="auto" w:frame="1"/>
        </w:rPr>
        <w:t>Owenz</w:t>
      </w:r>
      <w:proofErr w:type="spellEnd"/>
      <w:r w:rsidRPr="002E0E4B">
        <w:rPr>
          <w:rFonts w:ascii="Arial" w:hAnsi="Arial" w:cs="Arial"/>
          <w:color w:val="000000"/>
          <w:bdr w:val="none" w:sz="0" w:space="0" w:color="auto" w:frame="1"/>
        </w:rPr>
        <w:t>, M. B. (2026). Using Universal Design for Learning and Artificial Intelligence to Support Students with Disabilities. </w:t>
      </w:r>
      <w:r w:rsidRPr="002E0E4B">
        <w:rPr>
          <w:rFonts w:ascii="Arial" w:hAnsi="Arial" w:cs="Arial"/>
          <w:i/>
          <w:iCs/>
          <w:color w:val="000000"/>
          <w:bdr w:val="none" w:sz="0" w:space="0" w:color="auto" w:frame="1"/>
        </w:rPr>
        <w:t>College Teaching</w:t>
      </w:r>
      <w:r w:rsidRPr="002E0E4B">
        <w:rPr>
          <w:rFonts w:ascii="Arial" w:hAnsi="Arial" w:cs="Arial"/>
          <w:color w:val="000000"/>
          <w:bdr w:val="none" w:sz="0" w:space="0" w:color="auto" w:frame="1"/>
        </w:rPr>
        <w:t>, </w:t>
      </w:r>
      <w:r w:rsidRPr="002E0E4B">
        <w:rPr>
          <w:rFonts w:ascii="Arial" w:hAnsi="Arial" w:cs="Arial"/>
          <w:i/>
          <w:iCs/>
          <w:color w:val="000000"/>
          <w:bdr w:val="none" w:sz="0" w:space="0" w:color="auto" w:frame="1"/>
        </w:rPr>
        <w:t>74</w:t>
      </w:r>
      <w:r w:rsidRPr="002E0E4B">
        <w:rPr>
          <w:rFonts w:ascii="Arial" w:hAnsi="Arial" w:cs="Arial"/>
          <w:color w:val="000000"/>
          <w:bdr w:val="none" w:sz="0" w:space="0" w:color="auto" w:frame="1"/>
        </w:rPr>
        <w:t>(2), 89–96. </w:t>
      </w:r>
      <w:hyperlink r:id="rId9" w:tgtFrame="_blank" w:tooltip="https://doi.org/10.1080/87567555.2024.2313468" w:history="1">
        <w:r w:rsidRPr="002E0E4B">
          <w:rPr>
            <w:rStyle w:val="Hyperlink"/>
            <w:rFonts w:ascii="Arial" w:hAnsi="Arial" w:cs="Arial"/>
            <w:bdr w:val="none" w:sz="0" w:space="0" w:color="auto" w:frame="1"/>
          </w:rPr>
          <w:t>https://doi.org/10.1080/87567555.2024.2313468</w:t>
        </w:r>
      </w:hyperlink>
    </w:p>
    <w:p w14:paraId="2DFC4F8D" w14:textId="6C567571" w:rsidR="00CE5AF8" w:rsidRPr="002E0E4B" w:rsidRDefault="00CE5AF8" w:rsidP="002E0E4B">
      <w:pPr>
        <w:rPr>
          <w:rFonts w:ascii="Arial" w:hAnsi="Arial" w:cs="Arial"/>
          <w:color w:val="000000"/>
          <w:bdr w:val="none" w:sz="0" w:space="0" w:color="auto" w:frame="1"/>
        </w:rPr>
      </w:pPr>
      <w:r w:rsidRPr="002E0E4B">
        <w:rPr>
          <w:rFonts w:ascii="Arial" w:hAnsi="Arial" w:cs="Arial"/>
          <w:color w:val="000000"/>
          <w:bdr w:val="none" w:sz="0" w:space="0" w:color="auto" w:frame="1"/>
        </w:rPr>
        <w:t>Abstract: This paper explores whether Universal Design for Learning (UDL) can be combined with Artificial Intelligence (AI) to create a more inclusive pedagogy for students with disabilities. Two graduate level courses in Student Affairs with a combined enrolment of 37 students completed an AI-based assignment and provided survey data and artifacts of learning to assess student perception and academic impact. The sample reported higher than average rates of disabilities with over 30% reporting a learning </w:t>
      </w:r>
      <w:r w:rsidRPr="002E0E4B">
        <w:rPr>
          <w:rStyle w:val="marksixxwkamv"/>
          <w:rFonts w:ascii="Arial" w:hAnsi="Arial" w:cs="Arial"/>
          <w:color w:val="000000"/>
          <w:bdr w:val="none" w:sz="0" w:space="0" w:color="auto" w:frame="1"/>
        </w:rPr>
        <w:t>disability</w:t>
      </w:r>
      <w:r w:rsidRPr="002E0E4B">
        <w:rPr>
          <w:rFonts w:ascii="Arial" w:hAnsi="Arial" w:cs="Arial"/>
          <w:color w:val="000000"/>
          <w:bdr w:val="none" w:sz="0" w:space="0" w:color="auto" w:frame="1"/>
        </w:rPr>
        <w:t> and 43% reporting qualifying for </w:t>
      </w:r>
      <w:r w:rsidRPr="002E0E4B">
        <w:rPr>
          <w:rStyle w:val="marksixxwkamv"/>
          <w:rFonts w:ascii="Arial" w:hAnsi="Arial" w:cs="Arial"/>
          <w:color w:val="000000"/>
          <w:bdr w:val="none" w:sz="0" w:space="0" w:color="auto" w:frame="1"/>
        </w:rPr>
        <w:t>disability</w:t>
      </w:r>
      <w:r w:rsidRPr="002E0E4B">
        <w:rPr>
          <w:rFonts w:ascii="Arial" w:hAnsi="Arial" w:cs="Arial"/>
          <w:color w:val="000000"/>
          <w:bdr w:val="none" w:sz="0" w:space="0" w:color="auto" w:frame="1"/>
        </w:rPr>
        <w:t> services. The assignment was designed with principles of UDL to specifically consider the unique needs of students with learning disabilities, especially those with difficulty reading or writing, for whom AI may be particularly helpful. Therefore, following UDL standards, students were given multiple options to demonstrate learning by critiquing an AI output by rewriting the output, commenting on the output, or providing a video critique of the output. Interestingly, students were roughly evenly distributed in their selection of the assessment options, suggesting that the options are well-utilized and may be related to the high representation of </w:t>
      </w:r>
      <w:r w:rsidRPr="002E0E4B">
        <w:rPr>
          <w:rStyle w:val="marksixxwkamv"/>
          <w:rFonts w:ascii="Arial" w:hAnsi="Arial" w:cs="Arial"/>
          <w:color w:val="000000"/>
          <w:bdr w:val="none" w:sz="0" w:space="0" w:color="auto" w:frame="1"/>
        </w:rPr>
        <w:t>disability</w:t>
      </w:r>
      <w:r w:rsidRPr="002E0E4B">
        <w:rPr>
          <w:rFonts w:ascii="Arial" w:hAnsi="Arial" w:cs="Arial"/>
          <w:color w:val="000000"/>
          <w:bdr w:val="none" w:sz="0" w:space="0" w:color="auto" w:frame="1"/>
        </w:rPr>
        <w:t> in the classroom sample. Students reported overall satisfaction with an AI-based assignment with UDL options built-in.</w:t>
      </w:r>
    </w:p>
    <w:p w14:paraId="4BE457C0" w14:textId="12074994" w:rsidR="002E0E4B" w:rsidRPr="002E0E4B" w:rsidRDefault="002E0E4B" w:rsidP="002E0E4B">
      <w:pPr>
        <w:rPr>
          <w:color w:val="000000"/>
          <w:bdr w:val="none" w:sz="0" w:space="0" w:color="auto" w:frame="1"/>
        </w:rPr>
      </w:pPr>
    </w:p>
    <w:p w14:paraId="246EC291" w14:textId="77777777" w:rsidR="002E0E4B" w:rsidRPr="002E0E4B" w:rsidRDefault="002E0E4B" w:rsidP="002E0E4B">
      <w:pPr>
        <w:rPr>
          <w:color w:val="242424"/>
        </w:rPr>
      </w:pPr>
      <w:r w:rsidRPr="002E0E4B">
        <w:rPr>
          <w:color w:val="000000"/>
          <w:bdr w:val="none" w:sz="0" w:space="0" w:color="auto" w:frame="1"/>
        </w:rPr>
        <w:t> </w:t>
      </w:r>
    </w:p>
    <w:p w14:paraId="482B011A" w14:textId="77777777" w:rsidR="002E0E4B" w:rsidRPr="002E0E4B" w:rsidRDefault="002E0E4B" w:rsidP="002E0E4B">
      <w:pPr>
        <w:rPr>
          <w:rFonts w:ascii="Arial" w:hAnsi="Arial" w:cs="Arial"/>
          <w:color w:val="242424"/>
        </w:rPr>
      </w:pPr>
      <w:r w:rsidRPr="002E0E4B">
        <w:rPr>
          <w:rFonts w:ascii="Arial" w:hAnsi="Arial" w:cs="Arial"/>
          <w:bdr w:val="none" w:sz="0" w:space="0" w:color="auto" w:frame="1"/>
        </w:rPr>
        <w:t>Lynch, S., Brunton, J., &amp; Farrell, O. (2026). Experiences of disabled students in online education: A systematic review. </w:t>
      </w:r>
      <w:r w:rsidRPr="002E0E4B">
        <w:rPr>
          <w:rFonts w:ascii="Arial" w:hAnsi="Arial" w:cs="Arial"/>
          <w:i/>
          <w:iCs/>
          <w:bdr w:val="none" w:sz="0" w:space="0" w:color="auto" w:frame="1"/>
        </w:rPr>
        <w:t>Distance Education</w:t>
      </w:r>
      <w:r w:rsidRPr="002E0E4B">
        <w:rPr>
          <w:rFonts w:ascii="Arial" w:hAnsi="Arial" w:cs="Arial"/>
          <w:bdr w:val="none" w:sz="0" w:space="0" w:color="auto" w:frame="1"/>
        </w:rPr>
        <w:t>, </w:t>
      </w:r>
      <w:r w:rsidRPr="002E0E4B">
        <w:rPr>
          <w:rFonts w:ascii="Arial" w:hAnsi="Arial" w:cs="Arial"/>
          <w:i/>
          <w:iCs/>
          <w:bdr w:val="none" w:sz="0" w:space="0" w:color="auto" w:frame="1"/>
        </w:rPr>
        <w:t>47</w:t>
      </w:r>
      <w:r w:rsidRPr="002E0E4B">
        <w:rPr>
          <w:rFonts w:ascii="Arial" w:hAnsi="Arial" w:cs="Arial"/>
          <w:bdr w:val="none" w:sz="0" w:space="0" w:color="auto" w:frame="1"/>
        </w:rPr>
        <w:t>(1), 70–90. </w:t>
      </w:r>
      <w:hyperlink r:id="rId10" w:tgtFrame="_blank" w:tooltip="https://doi.org/10.1080/01587919.2025.2562802" w:history="1">
        <w:r w:rsidRPr="002E0E4B">
          <w:rPr>
            <w:rStyle w:val="Hyperlink"/>
            <w:rFonts w:ascii="Arial" w:hAnsi="Arial" w:cs="Arial"/>
            <w:bdr w:val="none" w:sz="0" w:space="0" w:color="auto" w:frame="1"/>
          </w:rPr>
          <w:t>https://doi.org/10.1080/01587919.2025.2562802</w:t>
        </w:r>
      </w:hyperlink>
    </w:p>
    <w:p w14:paraId="34D626C6" w14:textId="2FBADCA4" w:rsidR="002E0E4B" w:rsidRPr="002E0E4B" w:rsidRDefault="002E0E4B" w:rsidP="002E0E4B">
      <w:pPr>
        <w:rPr>
          <w:rFonts w:ascii="Arial" w:hAnsi="Arial" w:cs="Arial"/>
          <w:color w:val="242424"/>
        </w:rPr>
      </w:pPr>
      <w:r w:rsidRPr="002E0E4B">
        <w:rPr>
          <w:rFonts w:ascii="Arial" w:hAnsi="Arial" w:cs="Arial"/>
          <w:bdr w:val="none" w:sz="0" w:space="0" w:color="auto" w:frame="1"/>
        </w:rPr>
        <w:lastRenderedPageBreak/>
        <w:t>Abstract: A mixed-methods systematic review of the academic and psychosocial experiences and requirements of disabled students in online higher education was conducted to understand what is known and identify potential areas for improvement. Five databases were searched for full-text, peer-reviewed journal articles published in English between 2017 and 2023, focusing on students enrolled in dedicated online education courses in higher education. Preliminary searches resulted in 1229 studies, of which 14 were extracted for thematic synthesis. Five themes were found: (1) The importance of staff-student relationships; (2) Flexibility makes it easier; (3) Challenges related to </w:t>
      </w:r>
      <w:r w:rsidRPr="002E0E4B">
        <w:rPr>
          <w:rStyle w:val="marksixxwkamv"/>
          <w:rFonts w:ascii="Arial" w:hAnsi="Arial" w:cs="Arial"/>
          <w:color w:val="000000"/>
          <w:bdr w:val="none" w:sz="0" w:space="0" w:color="auto" w:frame="1"/>
        </w:rPr>
        <w:t>disability</w:t>
      </w:r>
      <w:r w:rsidRPr="002E0E4B">
        <w:rPr>
          <w:rFonts w:ascii="Arial" w:hAnsi="Arial" w:cs="Arial"/>
          <w:bdr w:val="none" w:sz="0" w:space="0" w:color="auto" w:frame="1"/>
        </w:rPr>
        <w:t>; (4) A need for adaptable support services; (5) Isolation and stigma in peer relationships. Findings showed that while the flexibility of studying online offers an additional access route into higher education for disabled students, gaps in academic support and adaptable accommodations add additional barriers, while fear of stigma from peers creates feelings of loneliness and exclusion.</w:t>
      </w:r>
    </w:p>
    <w:p w14:paraId="3C9E6AAA" w14:textId="77777777" w:rsidR="002E0E4B" w:rsidRPr="002E0E4B" w:rsidRDefault="002E0E4B" w:rsidP="002E0E4B">
      <w:pPr>
        <w:rPr>
          <w:color w:val="242424"/>
        </w:rPr>
      </w:pPr>
    </w:p>
    <w:p w14:paraId="0A71CD4B" w14:textId="77777777" w:rsidR="00CE5AF8" w:rsidRPr="002E0E4B" w:rsidRDefault="00CE5AF8" w:rsidP="002E0E4B">
      <w:pPr>
        <w:rPr>
          <w:color w:val="242424"/>
        </w:rPr>
      </w:pPr>
    </w:p>
    <w:p w14:paraId="7B7B6A26" w14:textId="77777777" w:rsidR="005A5E3C" w:rsidRPr="002E0E4B" w:rsidRDefault="005A5E3C" w:rsidP="002E0E4B">
      <w:pPr>
        <w:rPr>
          <w:rFonts w:ascii="Arial" w:hAnsi="Arial" w:cs="Arial"/>
          <w:color w:val="242424"/>
        </w:rPr>
      </w:pPr>
      <w:r w:rsidRPr="002E0E4B">
        <w:rPr>
          <w:rFonts w:ascii="Arial" w:hAnsi="Arial" w:cs="Arial"/>
          <w:color w:val="000000"/>
          <w:bdr w:val="none" w:sz="0" w:space="0" w:color="auto" w:frame="1"/>
        </w:rPr>
        <w:t xml:space="preserve">Park, J., </w:t>
      </w:r>
      <w:proofErr w:type="spellStart"/>
      <w:r w:rsidRPr="002E0E4B">
        <w:rPr>
          <w:rFonts w:ascii="Arial" w:hAnsi="Arial" w:cs="Arial"/>
          <w:color w:val="000000"/>
          <w:bdr w:val="none" w:sz="0" w:space="0" w:color="auto" w:frame="1"/>
        </w:rPr>
        <w:t>Gremp</w:t>
      </w:r>
      <w:proofErr w:type="spellEnd"/>
      <w:r w:rsidRPr="002E0E4B">
        <w:rPr>
          <w:rFonts w:ascii="Arial" w:hAnsi="Arial" w:cs="Arial"/>
          <w:color w:val="000000"/>
          <w:bdr w:val="none" w:sz="0" w:space="0" w:color="auto" w:frame="1"/>
        </w:rPr>
        <w:t>, M., &amp; Shin, M. (2026). Effects of interactive and hands-on learning experience of assistive technology on college students’ perspectives and knowledge. </w:t>
      </w:r>
      <w:r w:rsidRPr="002E0E4B">
        <w:rPr>
          <w:rFonts w:ascii="Arial" w:hAnsi="Arial" w:cs="Arial"/>
          <w:i/>
          <w:iCs/>
          <w:color w:val="000000"/>
          <w:bdr w:val="none" w:sz="0" w:space="0" w:color="auto" w:frame="1"/>
        </w:rPr>
        <w:t>Education and Information Technologies</w:t>
      </w:r>
      <w:r w:rsidRPr="002E0E4B">
        <w:rPr>
          <w:rFonts w:ascii="Arial" w:hAnsi="Arial" w:cs="Arial"/>
          <w:color w:val="000000"/>
          <w:bdr w:val="none" w:sz="0" w:space="0" w:color="auto" w:frame="1"/>
        </w:rPr>
        <w:t>. </w:t>
      </w:r>
      <w:hyperlink r:id="rId11" w:tgtFrame="_blank" w:tooltip="https://doi.org/10.1007/s10639-026-13942-0" w:history="1">
        <w:r w:rsidRPr="002E0E4B">
          <w:rPr>
            <w:rStyle w:val="Hyperlink"/>
            <w:rFonts w:ascii="Arial" w:hAnsi="Arial" w:cs="Arial"/>
            <w:bdr w:val="none" w:sz="0" w:space="0" w:color="auto" w:frame="1"/>
          </w:rPr>
          <w:t>https://doi.org/10.1007/s10639-026-13942-0</w:t>
        </w:r>
      </w:hyperlink>
    </w:p>
    <w:p w14:paraId="48A43249" w14:textId="4EED8684" w:rsidR="005A5E3C" w:rsidRPr="002E0E4B" w:rsidRDefault="005A5E3C" w:rsidP="002E0E4B">
      <w:pPr>
        <w:rPr>
          <w:rFonts w:ascii="Arial" w:hAnsi="Arial" w:cs="Arial"/>
          <w:color w:val="242424"/>
        </w:rPr>
      </w:pPr>
      <w:r w:rsidRPr="002E0E4B">
        <w:rPr>
          <w:rFonts w:ascii="Arial" w:hAnsi="Arial" w:cs="Arial"/>
          <w:color w:val="000000"/>
          <w:bdr w:val="none" w:sz="0" w:space="0" w:color="auto" w:frame="1"/>
        </w:rPr>
        <w:t xml:space="preserve">Abstract: Technological advancements have significantly expanded the educational opportunities available to students with disabilities. Integrating technological aids is essential to ensure educational equity for this demographic. However, despite increased efforts to enhance accessibility and positive outcomes through technology integration, limited research exists on the effective practices to improve perspectives and knowledge of college students toward assistive technology. In this study, we conducted a quasi-experimental study utilizing a pretest and </w:t>
      </w:r>
      <w:proofErr w:type="spellStart"/>
      <w:r w:rsidRPr="002E0E4B">
        <w:rPr>
          <w:rFonts w:ascii="Arial" w:hAnsi="Arial" w:cs="Arial"/>
          <w:color w:val="000000"/>
          <w:bdr w:val="none" w:sz="0" w:space="0" w:color="auto" w:frame="1"/>
        </w:rPr>
        <w:t>posttest</w:t>
      </w:r>
      <w:proofErr w:type="spellEnd"/>
      <w:r w:rsidRPr="002E0E4B">
        <w:rPr>
          <w:rFonts w:ascii="Arial" w:hAnsi="Arial" w:cs="Arial"/>
          <w:color w:val="000000"/>
          <w:bdr w:val="none" w:sz="0" w:space="0" w:color="auto" w:frame="1"/>
        </w:rPr>
        <w:t xml:space="preserve"> control group model, assessing knowledge and perspectives toward assistive technology among 114 undergraduate students enrolled in an Introduction to Special Education course at a public university in the Southeastern region of the United States. The experimental group engaged in interactive and hands-on learning experiences using assistive technology, while the control group received traditional lecture-based instruction. Results indicated that both groups had improved in perceived and demonstrated knowledge by the end of the semester, with the experimental group showing significantly greater gains. Moreover, the experimental group demonstrated more positive perspectives toward assistive technology, while the control group did not exhibit significant changes in their perspectives. These results suggest that hands-on experiences may foster greater acceptance of and more positive perspectives toward assistive technology, potentially leading to improved access, participation, and outcomes.</w:t>
      </w:r>
    </w:p>
    <w:p w14:paraId="63A9E4C0" w14:textId="77777777" w:rsidR="00A43DE3" w:rsidRPr="002E0E4B" w:rsidRDefault="00A43DE3" w:rsidP="002E0E4B"/>
    <w:p w14:paraId="08573254" w14:textId="77777777" w:rsidR="00A43DE3" w:rsidRPr="002E0E4B" w:rsidRDefault="00A43DE3" w:rsidP="002E0E4B">
      <w:pPr>
        <w:rPr>
          <w:color w:val="000000"/>
        </w:rPr>
      </w:pPr>
    </w:p>
    <w:p w14:paraId="14326E3A" w14:textId="6D6B1BBD" w:rsidR="00A43DE3" w:rsidRPr="002E0E4B" w:rsidRDefault="00A43DE3" w:rsidP="002E0E4B">
      <w:pPr>
        <w:rPr>
          <w:rFonts w:ascii="Arial" w:hAnsi="Arial" w:cs="Arial"/>
          <w:b/>
          <w:bCs/>
          <w:color w:val="000000"/>
          <w:sz w:val="28"/>
          <w:szCs w:val="28"/>
        </w:rPr>
      </w:pPr>
      <w:r w:rsidRPr="002E0E4B">
        <w:rPr>
          <w:rFonts w:ascii="Arial" w:hAnsi="Arial" w:cs="Arial"/>
          <w:b/>
          <w:bCs/>
          <w:color w:val="000000"/>
          <w:sz w:val="28"/>
          <w:szCs w:val="28"/>
        </w:rPr>
        <w:t>ADHD</w:t>
      </w:r>
    </w:p>
    <w:p w14:paraId="411423E3" w14:textId="3CB1899E" w:rsidR="002A1E58" w:rsidRPr="002E0E4B" w:rsidRDefault="002A1E58" w:rsidP="002E0E4B">
      <w:pPr>
        <w:rPr>
          <w:color w:val="000000"/>
        </w:rPr>
      </w:pPr>
    </w:p>
    <w:p w14:paraId="50C6D62C" w14:textId="77777777" w:rsidR="002A1E58" w:rsidRPr="002E0E4B" w:rsidRDefault="002A1E58" w:rsidP="002E0E4B">
      <w:pPr>
        <w:rPr>
          <w:rFonts w:ascii="Arial" w:hAnsi="Arial" w:cs="Arial"/>
          <w:color w:val="242424"/>
        </w:rPr>
      </w:pPr>
      <w:r w:rsidRPr="002E0E4B">
        <w:rPr>
          <w:rFonts w:ascii="Arial" w:hAnsi="Arial" w:cs="Arial"/>
          <w:color w:val="242424"/>
        </w:rPr>
        <w:t xml:space="preserve">Parmar, R., </w:t>
      </w:r>
      <w:proofErr w:type="spellStart"/>
      <w:r w:rsidRPr="002E0E4B">
        <w:rPr>
          <w:rFonts w:ascii="Arial" w:hAnsi="Arial" w:cs="Arial"/>
          <w:color w:val="242424"/>
        </w:rPr>
        <w:t>Oyelere</w:t>
      </w:r>
      <w:proofErr w:type="spellEnd"/>
      <w:r w:rsidRPr="002E0E4B">
        <w:rPr>
          <w:rFonts w:ascii="Arial" w:hAnsi="Arial" w:cs="Arial"/>
          <w:color w:val="242424"/>
        </w:rPr>
        <w:t xml:space="preserve">, S. S., &amp; </w:t>
      </w:r>
      <w:proofErr w:type="spellStart"/>
      <w:r w:rsidRPr="002E0E4B">
        <w:rPr>
          <w:rFonts w:ascii="Arial" w:hAnsi="Arial" w:cs="Arial"/>
          <w:color w:val="242424"/>
        </w:rPr>
        <w:t>Aruleba</w:t>
      </w:r>
      <w:proofErr w:type="spellEnd"/>
      <w:r w:rsidRPr="002E0E4B">
        <w:rPr>
          <w:rFonts w:ascii="Arial" w:hAnsi="Arial" w:cs="Arial"/>
          <w:color w:val="242424"/>
        </w:rPr>
        <w:t>, K. (2026). A user-centred approach to enhancing engagement and task management for ADHD students using AR and generative AI. </w:t>
      </w:r>
      <w:r w:rsidRPr="002E0E4B">
        <w:rPr>
          <w:rFonts w:ascii="Arial" w:hAnsi="Arial" w:cs="Arial"/>
          <w:i/>
          <w:iCs/>
          <w:color w:val="242424"/>
        </w:rPr>
        <w:t>Discover Education</w:t>
      </w:r>
      <w:r w:rsidRPr="002E0E4B">
        <w:rPr>
          <w:rFonts w:ascii="Arial" w:hAnsi="Arial" w:cs="Arial"/>
          <w:color w:val="242424"/>
        </w:rPr>
        <w:t>, </w:t>
      </w:r>
      <w:r w:rsidRPr="002E0E4B">
        <w:rPr>
          <w:rFonts w:ascii="Arial" w:hAnsi="Arial" w:cs="Arial"/>
          <w:i/>
          <w:iCs/>
          <w:color w:val="242424"/>
        </w:rPr>
        <w:t>5</w:t>
      </w:r>
      <w:r w:rsidRPr="002E0E4B">
        <w:rPr>
          <w:rFonts w:ascii="Arial" w:hAnsi="Arial" w:cs="Arial"/>
          <w:color w:val="242424"/>
        </w:rPr>
        <w:t>(1), 235. </w:t>
      </w:r>
      <w:hyperlink r:id="rId12" w:tgtFrame="_blank" w:tooltip="https://doi.org/10.1007/s44217-026-01264-9" w:history="1">
        <w:r w:rsidRPr="002E0E4B">
          <w:rPr>
            <w:rStyle w:val="Hyperlink"/>
            <w:rFonts w:ascii="Arial" w:hAnsi="Arial" w:cs="Arial"/>
            <w:bdr w:val="none" w:sz="0" w:space="0" w:color="auto" w:frame="1"/>
          </w:rPr>
          <w:t>https://doi.org/10.1007/s44217-026-01264-9</w:t>
        </w:r>
      </w:hyperlink>
    </w:p>
    <w:p w14:paraId="7713367E" w14:textId="2877DE16" w:rsidR="002A1E58" w:rsidRPr="002E0E4B" w:rsidRDefault="002A1E58" w:rsidP="002E0E4B">
      <w:pPr>
        <w:rPr>
          <w:rFonts w:ascii="Arial" w:hAnsi="Arial" w:cs="Arial"/>
          <w:color w:val="242424"/>
        </w:rPr>
      </w:pPr>
      <w:r w:rsidRPr="002E0E4B">
        <w:rPr>
          <w:rFonts w:ascii="Arial" w:hAnsi="Arial" w:cs="Arial"/>
          <w:color w:val="242424"/>
        </w:rPr>
        <w:t xml:space="preserve">Abstract: This pilot study investigated the potential of integrating Augmented Reality (AR) and Generative Artificial Intelligence (GenAI) to support engagement and task management for university students diagnosed with </w:t>
      </w:r>
      <w:proofErr w:type="gramStart"/>
      <w:r w:rsidRPr="002E0E4B">
        <w:rPr>
          <w:rFonts w:ascii="Arial" w:hAnsi="Arial" w:cs="Arial"/>
          <w:color w:val="242424"/>
        </w:rPr>
        <w:t xml:space="preserve">Attention Deficit Hyperactivity </w:t>
      </w:r>
      <w:r w:rsidRPr="002E0E4B">
        <w:rPr>
          <w:rFonts w:ascii="Arial" w:hAnsi="Arial" w:cs="Arial"/>
          <w:color w:val="242424"/>
        </w:rPr>
        <w:lastRenderedPageBreak/>
        <w:t>Disorder</w:t>
      </w:r>
      <w:proofErr w:type="gramEnd"/>
      <w:r w:rsidRPr="002E0E4B">
        <w:rPr>
          <w:rFonts w:ascii="Arial" w:hAnsi="Arial" w:cs="Arial"/>
          <w:color w:val="242424"/>
        </w:rPr>
        <w:t xml:space="preserve"> (ADHD). Using a Design-Based Research (DBR) approach, we evaluated </w:t>
      </w:r>
      <w:proofErr w:type="spellStart"/>
      <w:r w:rsidRPr="002E0E4B">
        <w:rPr>
          <w:rFonts w:ascii="Arial" w:hAnsi="Arial" w:cs="Arial"/>
          <w:color w:val="242424"/>
        </w:rPr>
        <w:t>ADHDvance</w:t>
      </w:r>
      <w:proofErr w:type="spellEnd"/>
      <w:r w:rsidRPr="002E0E4B">
        <w:rPr>
          <w:rFonts w:ascii="Arial" w:hAnsi="Arial" w:cs="Arial"/>
          <w:color w:val="242424"/>
        </w:rPr>
        <w:t xml:space="preserve"> </w:t>
      </w:r>
      <w:proofErr w:type="spellStart"/>
      <w:r w:rsidRPr="002E0E4B">
        <w:rPr>
          <w:rFonts w:ascii="Arial" w:hAnsi="Arial" w:cs="Arial"/>
          <w:color w:val="242424"/>
        </w:rPr>
        <w:t>LearnAR</w:t>
      </w:r>
      <w:proofErr w:type="spellEnd"/>
      <w:r w:rsidRPr="002E0E4B">
        <w:rPr>
          <w:rFonts w:ascii="Arial" w:hAnsi="Arial" w:cs="Arial"/>
          <w:color w:val="242424"/>
        </w:rPr>
        <w:t xml:space="preserve"> across three within-subject conditions (baseline tools, AR-enhanced, and </w:t>
      </w:r>
      <w:proofErr w:type="spellStart"/>
      <w:r w:rsidRPr="002E0E4B">
        <w:rPr>
          <w:rFonts w:ascii="Arial" w:hAnsi="Arial" w:cs="Arial"/>
          <w:color w:val="242424"/>
        </w:rPr>
        <w:t>AR+GenAI</w:t>
      </w:r>
      <w:proofErr w:type="spellEnd"/>
      <w:r w:rsidRPr="002E0E4B">
        <w:rPr>
          <w:rFonts w:ascii="Arial" w:hAnsi="Arial" w:cs="Arial"/>
          <w:color w:val="242424"/>
        </w:rPr>
        <w:t>) with </w:t>
      </w:r>
      <w:r w:rsidRPr="002E0E4B">
        <w:rPr>
          <w:rFonts w:ascii="Arial" w:hAnsi="Arial" w:cs="Arial"/>
          <w:i/>
          <w:iCs/>
          <w:color w:val="242424"/>
        </w:rPr>
        <w:t>n</w:t>
      </w:r>
      <w:r w:rsidRPr="002E0E4B">
        <w:rPr>
          <w:rFonts w:ascii="Arial" w:hAnsi="Arial" w:cs="Arial"/>
          <w:color w:val="242424"/>
          <w:bdr w:val="none" w:sz="0" w:space="0" w:color="auto" w:frame="1"/>
        </w:rPr>
        <w:t> </w:t>
      </w:r>
      <w:r w:rsidRPr="002E0E4B">
        <w:rPr>
          <w:rFonts w:ascii="Arial" w:hAnsi="Arial" w:cs="Arial"/>
          <w:color w:val="242424"/>
        </w:rPr>
        <w:t>=</w:t>
      </w:r>
      <w:r w:rsidRPr="002E0E4B">
        <w:rPr>
          <w:rFonts w:ascii="Arial" w:hAnsi="Arial" w:cs="Arial"/>
          <w:color w:val="242424"/>
          <w:bdr w:val="none" w:sz="0" w:space="0" w:color="auto" w:frame="1"/>
        </w:rPr>
        <w:t> </w:t>
      </w:r>
      <w:r w:rsidRPr="002E0E4B">
        <w:rPr>
          <w:rFonts w:ascii="Arial" w:hAnsi="Arial" w:cs="Arial"/>
          <w:color w:val="242424"/>
        </w:rPr>
        <w:t>15 undergraduate participants. Quantitative measures showed directional improvements in engagement duration, interaction frequency, and task completion across conditions; however, differences did not reach statistical significance, consistent with the study’s exploratory scale. Qualitative analysis provided explanatory depth, identifying themes related to (</w:t>
      </w:r>
      <w:proofErr w:type="spellStart"/>
      <w:r w:rsidRPr="002E0E4B">
        <w:rPr>
          <w:rFonts w:ascii="Arial" w:hAnsi="Arial" w:cs="Arial"/>
          <w:color w:val="242424"/>
        </w:rPr>
        <w:t>i</w:t>
      </w:r>
      <w:proofErr w:type="spellEnd"/>
      <w:r w:rsidRPr="002E0E4B">
        <w:rPr>
          <w:rFonts w:ascii="Arial" w:hAnsi="Arial" w:cs="Arial"/>
          <w:color w:val="242424"/>
        </w:rPr>
        <w:t xml:space="preserve">) increased task salience through spatial AR visualisation, (ii) improved task initiation and planning support, and (iii) reduced perceived cognitive load through just-in-time GenAI scaffolding. Findings suggest </w:t>
      </w:r>
      <w:proofErr w:type="spellStart"/>
      <w:r w:rsidRPr="002E0E4B">
        <w:rPr>
          <w:rFonts w:ascii="Arial" w:hAnsi="Arial" w:cs="Arial"/>
          <w:color w:val="242424"/>
        </w:rPr>
        <w:t>AR+GenAI</w:t>
      </w:r>
      <w:proofErr w:type="spellEnd"/>
      <w:r w:rsidRPr="002E0E4B">
        <w:rPr>
          <w:rFonts w:ascii="Arial" w:hAnsi="Arial" w:cs="Arial"/>
          <w:color w:val="242424"/>
        </w:rPr>
        <w:t> may offer promising affordances for inclusive learning design, warranting longitudinal evaluation with larger samples and stronger causal designs.</w:t>
      </w:r>
    </w:p>
    <w:p w14:paraId="198FBC40" w14:textId="3A3596F4" w:rsidR="005A5E3C" w:rsidRPr="002E0E4B" w:rsidRDefault="005A5E3C" w:rsidP="002E0E4B">
      <w:pPr>
        <w:rPr>
          <w:rFonts w:ascii="Arial" w:hAnsi="Arial" w:cs="Arial"/>
          <w:color w:val="242424"/>
        </w:rPr>
      </w:pPr>
    </w:p>
    <w:p w14:paraId="7BC87495" w14:textId="6DDBB8BB" w:rsidR="005A5E3C" w:rsidRPr="002E0E4B" w:rsidRDefault="005A5E3C" w:rsidP="002E0E4B">
      <w:pPr>
        <w:rPr>
          <w:rFonts w:ascii="Arial" w:hAnsi="Arial" w:cs="Arial"/>
          <w:color w:val="0000FF"/>
          <w:bdr w:val="none" w:sz="0" w:space="0" w:color="auto" w:frame="1"/>
        </w:rPr>
      </w:pPr>
      <w:r w:rsidRPr="002E0E4B">
        <w:rPr>
          <w:rFonts w:ascii="Arial" w:hAnsi="Arial" w:cs="Arial"/>
          <w:bdr w:val="none" w:sz="0" w:space="0" w:color="auto" w:frame="1"/>
        </w:rPr>
        <w:t>Wright, J., McKay, D. R., &amp; Kashyap, L. (2026). Listening beyond the noise: An interpretative phenomenological analysis of mental fatigue and restoration in neurodivergent students’ acoustical environments. </w:t>
      </w:r>
      <w:r w:rsidRPr="002E0E4B">
        <w:rPr>
          <w:rFonts w:ascii="Arial" w:hAnsi="Arial" w:cs="Arial"/>
          <w:i/>
          <w:iCs/>
          <w:bdr w:val="none" w:sz="0" w:space="0" w:color="auto" w:frame="1"/>
        </w:rPr>
        <w:t>Cogent Social Sciences</w:t>
      </w:r>
      <w:r w:rsidRPr="002E0E4B">
        <w:rPr>
          <w:rFonts w:ascii="Arial" w:hAnsi="Arial" w:cs="Arial"/>
          <w:bdr w:val="none" w:sz="0" w:space="0" w:color="auto" w:frame="1"/>
        </w:rPr>
        <w:t>, </w:t>
      </w:r>
      <w:r w:rsidRPr="002E0E4B">
        <w:rPr>
          <w:rFonts w:ascii="Arial" w:hAnsi="Arial" w:cs="Arial"/>
          <w:i/>
          <w:iCs/>
          <w:bdr w:val="none" w:sz="0" w:space="0" w:color="auto" w:frame="1"/>
        </w:rPr>
        <w:t>12</w:t>
      </w:r>
      <w:r w:rsidRPr="002E0E4B">
        <w:rPr>
          <w:rFonts w:ascii="Arial" w:hAnsi="Arial" w:cs="Arial"/>
          <w:bdr w:val="none" w:sz="0" w:space="0" w:color="auto" w:frame="1"/>
        </w:rPr>
        <w:t>(1), 2645738. </w:t>
      </w:r>
      <w:hyperlink r:id="rId13" w:tgtFrame="_blank" w:tooltip="https://doi.org/10.1080/23311886.2026.2645738" w:history="1">
        <w:r w:rsidRPr="002E0E4B">
          <w:rPr>
            <w:rStyle w:val="Hyperlink"/>
            <w:rFonts w:ascii="Arial" w:hAnsi="Arial" w:cs="Arial"/>
            <w:bdr w:val="none" w:sz="0" w:space="0" w:color="auto" w:frame="1"/>
          </w:rPr>
          <w:t>https://doi.org/10.1080/23311886.2026.2645738</w:t>
        </w:r>
      </w:hyperlink>
    </w:p>
    <w:p w14:paraId="214ABFCB" w14:textId="427769A8" w:rsidR="005A5E3C" w:rsidRPr="002E0E4B" w:rsidRDefault="005A5E3C" w:rsidP="002E0E4B">
      <w:pPr>
        <w:rPr>
          <w:rFonts w:ascii="Arial" w:hAnsi="Arial" w:cs="Arial"/>
          <w:color w:val="242424"/>
        </w:rPr>
      </w:pPr>
      <w:r w:rsidRPr="002E0E4B">
        <w:rPr>
          <w:rFonts w:ascii="Arial" w:hAnsi="Arial" w:cs="Arial"/>
          <w:color w:val="0000FF"/>
          <w:bdr w:val="none" w:sz="0" w:space="0" w:color="auto" w:frame="1"/>
        </w:rPr>
        <w:t xml:space="preserve">Abstract: </w:t>
      </w:r>
    </w:p>
    <w:p w14:paraId="542D6DD7" w14:textId="77777777" w:rsidR="005A5E3C" w:rsidRPr="002E0E4B" w:rsidRDefault="005A5E3C" w:rsidP="002E0E4B">
      <w:pPr>
        <w:rPr>
          <w:rFonts w:ascii="Arial" w:hAnsi="Arial" w:cs="Arial"/>
          <w:color w:val="242424"/>
        </w:rPr>
      </w:pPr>
      <w:r w:rsidRPr="002E0E4B">
        <w:rPr>
          <w:rFonts w:ascii="Arial" w:hAnsi="Arial" w:cs="Arial"/>
          <w:bdr w:val="none" w:sz="0" w:space="0" w:color="auto" w:frame="1"/>
        </w:rPr>
        <w:t>This study explored how neurodivergent university students make sense of their experiences with sound during self-directed research. Drawing on Attention Restoration Theory (ART), it examined how participants interpret mental fatigue and restoration in their acoustical environments. A qualitative approach was adopted using Interpretative Phenomenological Analysis (IPA) to centre the lived experiences of participants. ART served as a sensitising framework to support interpretation without driving analysis. Six Students who self-identified as Autistic, Attention-Deficit/Hyperactivity Disorder (ADHD; hereafter ‘</w:t>
      </w:r>
      <w:proofErr w:type="spellStart"/>
      <w:r w:rsidRPr="002E0E4B">
        <w:rPr>
          <w:rFonts w:ascii="Arial" w:hAnsi="Arial" w:cs="Arial"/>
          <w:bdr w:val="none" w:sz="0" w:space="0" w:color="auto" w:frame="1"/>
        </w:rPr>
        <w:t>ADHDer</w:t>
      </w:r>
      <w:proofErr w:type="spellEnd"/>
      <w:r w:rsidRPr="002E0E4B">
        <w:rPr>
          <w:rFonts w:ascii="Arial" w:hAnsi="Arial" w:cs="Arial"/>
          <w:bdr w:val="none" w:sz="0" w:space="0" w:color="auto" w:frame="1"/>
        </w:rPr>
        <w:t>’), or as both Autistic and ADHD (‘</w:t>
      </w:r>
      <w:proofErr w:type="spellStart"/>
      <w:r w:rsidRPr="002E0E4B">
        <w:rPr>
          <w:rFonts w:ascii="Arial" w:hAnsi="Arial" w:cs="Arial"/>
          <w:bdr w:val="none" w:sz="0" w:space="0" w:color="auto" w:frame="1"/>
        </w:rPr>
        <w:t>AuDHDers</w:t>
      </w:r>
      <w:proofErr w:type="spellEnd"/>
      <w:r w:rsidRPr="002E0E4B">
        <w:rPr>
          <w:rFonts w:ascii="Arial" w:hAnsi="Arial" w:cs="Arial"/>
          <w:bdr w:val="none" w:sz="0" w:space="0" w:color="auto" w:frame="1"/>
        </w:rPr>
        <w:t>’) took part in one-to-one semi-structured interviews conducted online. Participants were recruited through purposive sampling to form a homogeneous group. Interviews were transcribed verbatim and analysed using IPA. Three Group Experiential Themes emerged: Acoustical Control as Cognitive Safety, Restoration is Not Silence, and Navigating Mental Fatigue. Participants described how sound shaped their capacity to focus, regulate emotion, and feel secure in learning spaces. Specifically, they emphasised the importance of predictability, symbolic resonance, and personal control over their soundscape. Silence, when imposed, was experienced as emotionally taxing rather than restorative. The findings extend ART into the auditory domain by proposing </w:t>
      </w:r>
      <w:r w:rsidRPr="002E0E4B">
        <w:rPr>
          <w:rFonts w:ascii="Arial" w:hAnsi="Arial" w:cs="Arial"/>
          <w:i/>
          <w:iCs/>
          <w:bdr w:val="none" w:sz="0" w:space="0" w:color="auto" w:frame="1"/>
        </w:rPr>
        <w:t>acoustical compatibility</w:t>
      </w:r>
      <w:r w:rsidRPr="002E0E4B">
        <w:rPr>
          <w:rFonts w:ascii="Arial" w:hAnsi="Arial" w:cs="Arial"/>
          <w:bdr w:val="none" w:sz="0" w:space="0" w:color="auto" w:frame="1"/>
        </w:rPr>
        <w:t> as a core restorative mechanism, referring to the degree to which acoustical environments deliver predictability, personal salience, and the ability to shape and manage sound. The current findings raise important considerations for educational policy and future research into sensory inclusion.</w:t>
      </w:r>
    </w:p>
    <w:p w14:paraId="01F93730" w14:textId="77777777" w:rsidR="002A1E58" w:rsidRPr="002E0E4B" w:rsidRDefault="002A1E58" w:rsidP="002E0E4B">
      <w:pPr>
        <w:rPr>
          <w:color w:val="000000"/>
        </w:rPr>
      </w:pPr>
    </w:p>
    <w:p w14:paraId="6DF423CD" w14:textId="77777777" w:rsidR="00A43DE3" w:rsidRPr="002E0E4B" w:rsidRDefault="00A43DE3" w:rsidP="002E0E4B">
      <w:pPr>
        <w:rPr>
          <w:color w:val="000000"/>
        </w:rPr>
      </w:pPr>
    </w:p>
    <w:p w14:paraId="2B21BF5C" w14:textId="77777777" w:rsidR="00A43DE3" w:rsidRPr="002E0E4B" w:rsidRDefault="00A43DE3" w:rsidP="002E0E4B">
      <w:pPr>
        <w:rPr>
          <w:rFonts w:ascii="Arial" w:hAnsi="Arial" w:cs="Arial"/>
          <w:b/>
          <w:bCs/>
          <w:color w:val="000000"/>
          <w:sz w:val="28"/>
          <w:szCs w:val="28"/>
        </w:rPr>
      </w:pPr>
    </w:p>
    <w:p w14:paraId="48B6F028" w14:textId="4819AE2C" w:rsidR="00A43DE3" w:rsidRPr="002E0E4B" w:rsidRDefault="00A43DE3" w:rsidP="002E0E4B">
      <w:pPr>
        <w:rPr>
          <w:rFonts w:ascii="Arial" w:hAnsi="Arial" w:cs="Arial"/>
          <w:b/>
          <w:bCs/>
          <w:color w:val="000000"/>
          <w:sz w:val="28"/>
          <w:szCs w:val="28"/>
        </w:rPr>
      </w:pPr>
      <w:r w:rsidRPr="002E0E4B">
        <w:rPr>
          <w:rFonts w:ascii="Arial" w:hAnsi="Arial" w:cs="Arial"/>
          <w:b/>
          <w:bCs/>
          <w:color w:val="000000"/>
          <w:sz w:val="28"/>
          <w:szCs w:val="28"/>
        </w:rPr>
        <w:t>Autism/ Neurodiversity</w:t>
      </w:r>
    </w:p>
    <w:p w14:paraId="1C3BA0DC" w14:textId="3696C75A" w:rsidR="00441DA3" w:rsidRPr="002E0E4B" w:rsidRDefault="00441DA3" w:rsidP="002E0E4B">
      <w:pPr>
        <w:rPr>
          <w:color w:val="000000"/>
        </w:rPr>
      </w:pPr>
    </w:p>
    <w:p w14:paraId="02A437DE" w14:textId="77777777" w:rsidR="00441DA3" w:rsidRPr="002E0E4B" w:rsidRDefault="00441DA3" w:rsidP="002E0E4B">
      <w:r w:rsidRPr="002E0E4B">
        <w:rPr>
          <w:rStyle w:val="xxcsl-entry"/>
          <w:rFonts w:ascii="Arial" w:hAnsi="Arial" w:cs="Arial"/>
          <w:bdr w:val="none" w:sz="0" w:space="0" w:color="auto" w:frame="1"/>
        </w:rPr>
        <w:t>Kasperski, R., &amp; Blau, I. (2023). Can an online mentoring social network assist students with intellectual disabilities or autism in coping with special needs and accumulating social capital? </w:t>
      </w:r>
      <w:r w:rsidRPr="002E0E4B">
        <w:rPr>
          <w:rStyle w:val="xxcsl-entry"/>
          <w:rFonts w:ascii="Arial" w:hAnsi="Arial" w:cs="Arial"/>
          <w:i/>
          <w:iCs/>
          <w:bdr w:val="none" w:sz="0" w:space="0" w:color="auto" w:frame="1"/>
        </w:rPr>
        <w:t>Education and Information Technologies</w:t>
      </w:r>
      <w:r w:rsidRPr="002E0E4B">
        <w:rPr>
          <w:rStyle w:val="xxcsl-entry"/>
          <w:rFonts w:ascii="Arial" w:hAnsi="Arial" w:cs="Arial"/>
          <w:bdr w:val="none" w:sz="0" w:space="0" w:color="auto" w:frame="1"/>
        </w:rPr>
        <w:t>, </w:t>
      </w:r>
      <w:r w:rsidRPr="002E0E4B">
        <w:rPr>
          <w:rStyle w:val="xxcsl-entry"/>
          <w:rFonts w:ascii="Arial" w:hAnsi="Arial" w:cs="Arial"/>
          <w:i/>
          <w:iCs/>
          <w:bdr w:val="none" w:sz="0" w:space="0" w:color="auto" w:frame="1"/>
        </w:rPr>
        <w:t>28</w:t>
      </w:r>
      <w:r w:rsidRPr="002E0E4B">
        <w:rPr>
          <w:rStyle w:val="xxcsl-entry"/>
          <w:rFonts w:ascii="Arial" w:hAnsi="Arial" w:cs="Arial"/>
          <w:bdr w:val="none" w:sz="0" w:space="0" w:color="auto" w:frame="1"/>
        </w:rPr>
        <w:t>(5), 6027–6047. https://doi.org/10.1007/s10639-022-11390-0</w:t>
      </w:r>
    </w:p>
    <w:p w14:paraId="7DA1757E" w14:textId="12095681" w:rsidR="002A1E58" w:rsidRPr="002E0E4B" w:rsidRDefault="00441DA3" w:rsidP="002E0E4B">
      <w:pPr>
        <w:rPr>
          <w:rStyle w:val="xxcontentpasted3"/>
          <w:rFonts w:ascii="Arial" w:hAnsi="Arial" w:cs="Arial"/>
          <w:bdr w:val="none" w:sz="0" w:space="0" w:color="auto" w:frame="1"/>
        </w:rPr>
      </w:pPr>
      <w:r w:rsidRPr="002E0E4B">
        <w:rPr>
          <w:rStyle w:val="xxcontentpasted3"/>
          <w:rFonts w:ascii="Arial" w:hAnsi="Arial" w:cs="Arial"/>
          <w:bdr w:val="none" w:sz="0" w:space="0" w:color="auto" w:frame="1"/>
        </w:rPr>
        <w:lastRenderedPageBreak/>
        <w:t xml:space="preserve">Abstract: This study examined whether and how an online mentoring social network (SN) assists students with special needs--Intellectual Disabilities (ID) or </w:t>
      </w:r>
      <w:proofErr w:type="gramStart"/>
      <w:r w:rsidRPr="002E0E4B">
        <w:rPr>
          <w:rStyle w:val="xxcontentpasted3"/>
          <w:rFonts w:ascii="Arial" w:hAnsi="Arial" w:cs="Arial"/>
          <w:bdr w:val="none" w:sz="0" w:space="0" w:color="auto" w:frame="1"/>
        </w:rPr>
        <w:t>Autism Spectrum Disorder</w:t>
      </w:r>
      <w:proofErr w:type="gramEnd"/>
      <w:r w:rsidRPr="002E0E4B">
        <w:rPr>
          <w:rStyle w:val="xxcontentpasted3"/>
          <w:rFonts w:ascii="Arial" w:hAnsi="Arial" w:cs="Arial"/>
          <w:bdr w:val="none" w:sz="0" w:space="0" w:color="auto" w:frame="1"/>
        </w:rPr>
        <w:t xml:space="preserve"> (ASD), in coping with their disabilities and accumulating bonding and bridging types of social capital. The study used a qualitative research paradigm--</w:t>
      </w:r>
      <w:proofErr w:type="spellStart"/>
      <w:r w:rsidRPr="002E0E4B">
        <w:rPr>
          <w:rStyle w:val="xxcontentpasted3"/>
          <w:rFonts w:ascii="Arial" w:hAnsi="Arial" w:cs="Arial"/>
          <w:bdr w:val="none" w:sz="0" w:space="0" w:color="auto" w:frame="1"/>
        </w:rPr>
        <w:t>Netnography</w:t>
      </w:r>
      <w:proofErr w:type="spellEnd"/>
      <w:r w:rsidRPr="002E0E4B">
        <w:rPr>
          <w:rStyle w:val="xxcontentpasted3"/>
          <w:rFonts w:ascii="Arial" w:hAnsi="Arial" w:cs="Arial"/>
          <w:bdr w:val="none" w:sz="0" w:space="0" w:color="auto" w:frame="1"/>
        </w:rPr>
        <w:t xml:space="preserve"> to crosscheck observations of the participants' online activities with content analysis of their posts and a network analysis of the participants' interactions with four mentor types -- students with disabilities, high-school students, undergraduates and teachers. The findings showed that the online mentoring SN functioned as an assistive technology for students with ID and ASD who actively interacted with other members to accumulate social capital, share information and receive support. The most prevalent categories in the analysis were sharing of personal experiences and interests, and emotion processing, whereas coping with disability and self-introduction were less common. Surprisingly, undergraduate mentors and most of the teachers interacted only within their own groups and not with students. Theoretical and educational implications are discussed.</w:t>
      </w:r>
    </w:p>
    <w:p w14:paraId="0B484226" w14:textId="6E1E5084" w:rsidR="005A5E3C" w:rsidRPr="002E0E4B" w:rsidRDefault="005A5E3C" w:rsidP="002E0E4B">
      <w:pPr>
        <w:rPr>
          <w:rStyle w:val="xxcontentpasted3"/>
          <w:rFonts w:ascii="Arial" w:hAnsi="Arial" w:cs="Arial"/>
          <w:color w:val="595959"/>
          <w:bdr w:val="none" w:sz="0" w:space="0" w:color="auto" w:frame="1"/>
        </w:rPr>
      </w:pPr>
    </w:p>
    <w:p w14:paraId="5A8E0805" w14:textId="77777777" w:rsidR="005A5E3C" w:rsidRPr="002E0E4B" w:rsidRDefault="005A5E3C" w:rsidP="002E0E4B">
      <w:pPr>
        <w:rPr>
          <w:color w:val="242424"/>
        </w:rPr>
      </w:pPr>
      <w:r w:rsidRPr="002E0E4B">
        <w:rPr>
          <w:bdr w:val="none" w:sz="0" w:space="0" w:color="auto" w:frame="1"/>
        </w:rPr>
        <w:t> </w:t>
      </w:r>
    </w:p>
    <w:p w14:paraId="15D67FEF" w14:textId="103A6ED4" w:rsidR="005A5E3C" w:rsidRPr="002E0E4B" w:rsidRDefault="005A5E3C" w:rsidP="002E0E4B">
      <w:pPr>
        <w:rPr>
          <w:rFonts w:ascii="Arial" w:hAnsi="Arial" w:cs="Arial"/>
          <w:color w:val="0000FF"/>
          <w:bdr w:val="none" w:sz="0" w:space="0" w:color="auto" w:frame="1"/>
        </w:rPr>
      </w:pPr>
      <w:r w:rsidRPr="002E0E4B">
        <w:rPr>
          <w:rFonts w:ascii="Arial" w:hAnsi="Arial" w:cs="Arial"/>
          <w:bdr w:val="none" w:sz="0" w:space="0" w:color="auto" w:frame="1"/>
        </w:rPr>
        <w:t xml:space="preserve">Pellegrino, G., Feraco, T., De Vita, F., Martino, M. G., Matteucci, M. C., Montesano, L., </w:t>
      </w:r>
      <w:proofErr w:type="spellStart"/>
      <w:r w:rsidRPr="002E0E4B">
        <w:rPr>
          <w:rFonts w:ascii="Arial" w:hAnsi="Arial" w:cs="Arial"/>
          <w:bdr w:val="none" w:sz="0" w:space="0" w:color="auto" w:frame="1"/>
        </w:rPr>
        <w:t>Passolunghi</w:t>
      </w:r>
      <w:proofErr w:type="spellEnd"/>
      <w:r w:rsidRPr="002E0E4B">
        <w:rPr>
          <w:rFonts w:ascii="Arial" w:hAnsi="Arial" w:cs="Arial"/>
          <w:bdr w:val="none" w:sz="0" w:space="0" w:color="auto" w:frame="1"/>
        </w:rPr>
        <w:t xml:space="preserve">, M. C., Re, A. M., Sini, B., Tinti, C., Valenti, A., Meneghetti, C., &amp; </w:t>
      </w:r>
      <w:proofErr w:type="spellStart"/>
      <w:r w:rsidRPr="002E0E4B">
        <w:rPr>
          <w:rFonts w:ascii="Arial" w:hAnsi="Arial" w:cs="Arial"/>
          <w:bdr w:val="none" w:sz="0" w:space="0" w:color="auto" w:frame="1"/>
        </w:rPr>
        <w:t>Carretti</w:t>
      </w:r>
      <w:proofErr w:type="spellEnd"/>
      <w:r w:rsidRPr="002E0E4B">
        <w:rPr>
          <w:rFonts w:ascii="Arial" w:hAnsi="Arial" w:cs="Arial"/>
          <w:bdr w:val="none" w:sz="0" w:space="0" w:color="auto" w:frame="1"/>
        </w:rPr>
        <w:t xml:space="preserve">, B. (2026). University Students </w:t>
      </w:r>
      <w:proofErr w:type="gramStart"/>
      <w:r w:rsidRPr="002E0E4B">
        <w:rPr>
          <w:rFonts w:ascii="Arial" w:hAnsi="Arial" w:cs="Arial"/>
          <w:bdr w:val="none" w:sz="0" w:space="0" w:color="auto" w:frame="1"/>
        </w:rPr>
        <w:t>With</w:t>
      </w:r>
      <w:proofErr w:type="gramEnd"/>
      <w:r w:rsidRPr="002E0E4B">
        <w:rPr>
          <w:rFonts w:ascii="Arial" w:hAnsi="Arial" w:cs="Arial"/>
          <w:bdr w:val="none" w:sz="0" w:space="0" w:color="auto" w:frame="1"/>
        </w:rPr>
        <w:t xml:space="preserve"> Specific Learning Disabilities: Do Soft Skills and Study-Related Factors Make a Difference to Their Academic Outcomes? </w:t>
      </w:r>
      <w:r w:rsidRPr="002E0E4B">
        <w:rPr>
          <w:rFonts w:ascii="Arial" w:hAnsi="Arial" w:cs="Arial"/>
          <w:i/>
          <w:iCs/>
          <w:bdr w:val="none" w:sz="0" w:space="0" w:color="auto" w:frame="1"/>
        </w:rPr>
        <w:t>Journal of Learning Disabilities</w:t>
      </w:r>
      <w:r w:rsidRPr="002E0E4B">
        <w:rPr>
          <w:rFonts w:ascii="Arial" w:hAnsi="Arial" w:cs="Arial"/>
          <w:bdr w:val="none" w:sz="0" w:space="0" w:color="auto" w:frame="1"/>
        </w:rPr>
        <w:t>, 00222194261417592. </w:t>
      </w:r>
      <w:hyperlink r:id="rId14" w:tgtFrame="_blank" w:tooltip="https://doi.org/10.1177/00222194261417592" w:history="1">
        <w:r w:rsidRPr="002E0E4B">
          <w:rPr>
            <w:rStyle w:val="Hyperlink"/>
            <w:rFonts w:ascii="Arial" w:hAnsi="Arial" w:cs="Arial"/>
            <w:bdr w:val="none" w:sz="0" w:space="0" w:color="auto" w:frame="1"/>
          </w:rPr>
          <w:t>https://doi.org/10.1177/00222194261417592</w:t>
        </w:r>
      </w:hyperlink>
    </w:p>
    <w:p w14:paraId="2CBA7ED4" w14:textId="3DD2520F" w:rsidR="002E0E4B" w:rsidRPr="002E0E4B" w:rsidRDefault="002E0E4B" w:rsidP="002E0E4B">
      <w:pPr>
        <w:rPr>
          <w:rFonts w:ascii="Arial" w:hAnsi="Arial" w:cs="Arial"/>
          <w:color w:val="242424"/>
        </w:rPr>
      </w:pPr>
      <w:r w:rsidRPr="002E0E4B">
        <w:rPr>
          <w:rFonts w:ascii="Arial" w:hAnsi="Arial" w:cs="Arial"/>
          <w:color w:val="0000FF"/>
          <w:bdr w:val="none" w:sz="0" w:space="0" w:color="auto" w:frame="1"/>
        </w:rPr>
        <w:t xml:space="preserve">Abstract: </w:t>
      </w:r>
    </w:p>
    <w:p w14:paraId="60F6BEAD" w14:textId="77777777" w:rsidR="005A5E3C" w:rsidRPr="002E0E4B" w:rsidRDefault="005A5E3C" w:rsidP="002E0E4B">
      <w:pPr>
        <w:rPr>
          <w:rFonts w:ascii="Arial" w:hAnsi="Arial" w:cs="Arial"/>
          <w:color w:val="242424"/>
        </w:rPr>
      </w:pPr>
      <w:r w:rsidRPr="002E0E4B">
        <w:rPr>
          <w:rFonts w:ascii="Arial" w:hAnsi="Arial" w:cs="Arial"/>
          <w:bdr w:val="none" w:sz="0" w:space="0" w:color="auto" w:frame="1"/>
        </w:rPr>
        <w:t xml:space="preserve">Understanding the role of individual factors associated with positive academic outcomes is fundamental to providing effective support for students with specific learning disabilities (SLDs) throughout their academic careers. The present study aimed to investigate group differences between students with and without SLDs and to examine the relationships between study-related factors, social, emotional, and </w:t>
      </w:r>
      <w:proofErr w:type="spellStart"/>
      <w:r w:rsidRPr="002E0E4B">
        <w:rPr>
          <w:rFonts w:ascii="Arial" w:hAnsi="Arial" w:cs="Arial"/>
          <w:bdr w:val="none" w:sz="0" w:space="0" w:color="auto" w:frame="1"/>
        </w:rPr>
        <w:t>behavioral</w:t>
      </w:r>
      <w:proofErr w:type="spellEnd"/>
      <w:r w:rsidRPr="002E0E4B">
        <w:rPr>
          <w:rFonts w:ascii="Arial" w:hAnsi="Arial" w:cs="Arial"/>
          <w:bdr w:val="none" w:sz="0" w:space="0" w:color="auto" w:frame="1"/>
        </w:rPr>
        <w:t xml:space="preserve"> (SEB) skills, and student outcomes (achievement, academic and life satisfaction, and burnout) in a sample of 752 university students (133 male; </w:t>
      </w:r>
      <w:r w:rsidRPr="002E0E4B">
        <w:rPr>
          <w:rFonts w:ascii="Arial" w:hAnsi="Arial" w:cs="Arial"/>
          <w:i/>
          <w:iCs/>
          <w:bdr w:val="none" w:sz="0" w:space="0" w:color="auto" w:frame="1"/>
        </w:rPr>
        <w:t>Mage</w:t>
      </w:r>
      <w:r w:rsidRPr="002E0E4B">
        <w:rPr>
          <w:rFonts w:ascii="Arial" w:hAnsi="Arial" w:cs="Arial"/>
          <w:bdr w:val="none" w:sz="0" w:space="0" w:color="auto" w:frame="1"/>
        </w:rPr>
        <w:t> = 22.28 years, </w:t>
      </w:r>
      <w:proofErr w:type="spellStart"/>
      <w:r w:rsidRPr="002E0E4B">
        <w:rPr>
          <w:rFonts w:ascii="Arial" w:hAnsi="Arial" w:cs="Arial"/>
          <w:i/>
          <w:iCs/>
          <w:bdr w:val="none" w:sz="0" w:space="0" w:color="auto" w:frame="1"/>
        </w:rPr>
        <w:t>SDage</w:t>
      </w:r>
      <w:proofErr w:type="spellEnd"/>
      <w:r w:rsidRPr="002E0E4B">
        <w:rPr>
          <w:rFonts w:ascii="Arial" w:hAnsi="Arial" w:cs="Arial"/>
          <w:bdr w:val="none" w:sz="0" w:space="0" w:color="auto" w:frame="1"/>
        </w:rPr>
        <w:t> = 5.35; 125 with SLDs). The results of the group comparisons showed that students with SLDs reported lower scores in academic self-efficacy, SRL strategies, and self-management skills. This finding suggests that their difficulties may extend beyond the academic domain. Furthermore, we ran a multivariate regression model including study-related factors and SEB skills as independent variables and student outcomes as dependent variables. The results showed that the associations of study-related factors and SEB skills with student outcomes were comparable between students with and without SLDs, although cooperation skills were significantly associated with academic burnout in students without SLDs, but not in students with SLDs. These findings have the potential to inform the development of student-</w:t>
      </w:r>
      <w:proofErr w:type="spellStart"/>
      <w:r w:rsidRPr="002E0E4B">
        <w:rPr>
          <w:rFonts w:ascii="Arial" w:hAnsi="Arial" w:cs="Arial"/>
          <w:bdr w:val="none" w:sz="0" w:space="0" w:color="auto" w:frame="1"/>
        </w:rPr>
        <w:t>centered</w:t>
      </w:r>
      <w:proofErr w:type="spellEnd"/>
      <w:r w:rsidRPr="002E0E4B">
        <w:rPr>
          <w:rFonts w:ascii="Arial" w:hAnsi="Arial" w:cs="Arial"/>
          <w:bdr w:val="none" w:sz="0" w:space="0" w:color="auto" w:frame="1"/>
        </w:rPr>
        <w:t xml:space="preserve"> practice and policy.</w:t>
      </w:r>
    </w:p>
    <w:p w14:paraId="29194923" w14:textId="77777777" w:rsidR="002A1E58" w:rsidRPr="002E0E4B" w:rsidRDefault="002A1E58" w:rsidP="002E0E4B">
      <w:pPr>
        <w:rPr>
          <w:rStyle w:val="xxcontentpasted3"/>
          <w:rFonts w:ascii="Arial" w:hAnsi="Arial" w:cs="Arial"/>
          <w:color w:val="595959"/>
          <w:bdr w:val="none" w:sz="0" w:space="0" w:color="auto" w:frame="1"/>
        </w:rPr>
      </w:pPr>
    </w:p>
    <w:p w14:paraId="038BEA39" w14:textId="77777777" w:rsidR="002A1E58" w:rsidRPr="002E0E4B" w:rsidRDefault="002A1E58" w:rsidP="002E0E4B">
      <w:pPr>
        <w:rPr>
          <w:b/>
          <w:bCs/>
          <w:color w:val="000000"/>
        </w:rPr>
      </w:pPr>
    </w:p>
    <w:p w14:paraId="453157C8" w14:textId="29A54727" w:rsidR="00A43DE3" w:rsidRPr="002E0E4B" w:rsidRDefault="002A1E58" w:rsidP="002E0E4B">
      <w:pPr>
        <w:rPr>
          <w:rFonts w:ascii="Arial" w:hAnsi="Arial" w:cs="Arial"/>
          <w:b/>
          <w:bCs/>
          <w:color w:val="000000"/>
          <w:sz w:val="28"/>
          <w:szCs w:val="28"/>
        </w:rPr>
      </w:pPr>
      <w:r w:rsidRPr="002E0E4B">
        <w:rPr>
          <w:rFonts w:ascii="Arial" w:hAnsi="Arial" w:cs="Arial"/>
          <w:b/>
          <w:bCs/>
          <w:color w:val="000000"/>
          <w:sz w:val="28"/>
          <w:szCs w:val="28"/>
        </w:rPr>
        <w:t>Blind Students</w:t>
      </w:r>
    </w:p>
    <w:p w14:paraId="44A770B8" w14:textId="669C1C9B" w:rsidR="002A1E58" w:rsidRPr="002E0E4B" w:rsidRDefault="002A1E58" w:rsidP="002E0E4B">
      <w:pPr>
        <w:rPr>
          <w:rFonts w:ascii="Arial" w:hAnsi="Arial" w:cs="Arial"/>
        </w:rPr>
      </w:pPr>
    </w:p>
    <w:p w14:paraId="0ADEDB64" w14:textId="77777777" w:rsidR="002A1E58" w:rsidRPr="002E0E4B" w:rsidRDefault="002A1E58" w:rsidP="002E0E4B">
      <w:pPr>
        <w:rPr>
          <w:rFonts w:ascii="Arial" w:hAnsi="Arial" w:cs="Arial"/>
          <w:color w:val="242424"/>
        </w:rPr>
      </w:pPr>
      <w:r w:rsidRPr="002E0E4B">
        <w:rPr>
          <w:rFonts w:ascii="Arial" w:hAnsi="Arial" w:cs="Arial"/>
          <w:color w:val="242424"/>
        </w:rPr>
        <w:t xml:space="preserve">Kawooya, D., Copeland, C. A., Robinson, E. P., Band, J., Swartzendruber, C., &amp; </w:t>
      </w:r>
      <w:proofErr w:type="spellStart"/>
      <w:r w:rsidRPr="002E0E4B">
        <w:rPr>
          <w:rFonts w:ascii="Arial" w:hAnsi="Arial" w:cs="Arial"/>
          <w:color w:val="242424"/>
        </w:rPr>
        <w:t>Borji</w:t>
      </w:r>
      <w:proofErr w:type="spellEnd"/>
      <w:r w:rsidRPr="002E0E4B">
        <w:rPr>
          <w:rFonts w:ascii="Arial" w:hAnsi="Arial" w:cs="Arial"/>
          <w:color w:val="242424"/>
        </w:rPr>
        <w:t>, S. (2026). Supporting blind, visually impaired, and print disabled students: Are academic libraries doing enough? </w:t>
      </w:r>
      <w:r w:rsidRPr="002E0E4B">
        <w:rPr>
          <w:rFonts w:ascii="Arial" w:hAnsi="Arial" w:cs="Arial"/>
          <w:i/>
          <w:iCs/>
          <w:color w:val="242424"/>
        </w:rPr>
        <w:t>The Journal of Academic Librarianship</w:t>
      </w:r>
      <w:r w:rsidRPr="002E0E4B">
        <w:rPr>
          <w:rFonts w:ascii="Arial" w:hAnsi="Arial" w:cs="Arial"/>
          <w:color w:val="242424"/>
        </w:rPr>
        <w:t>, </w:t>
      </w:r>
      <w:r w:rsidRPr="002E0E4B">
        <w:rPr>
          <w:rFonts w:ascii="Arial" w:hAnsi="Arial" w:cs="Arial"/>
          <w:i/>
          <w:iCs/>
          <w:color w:val="242424"/>
        </w:rPr>
        <w:t>52</w:t>
      </w:r>
      <w:r w:rsidRPr="002E0E4B">
        <w:rPr>
          <w:rFonts w:ascii="Arial" w:hAnsi="Arial" w:cs="Arial"/>
          <w:color w:val="242424"/>
        </w:rPr>
        <w:t>(3), 103235. </w:t>
      </w:r>
      <w:hyperlink r:id="rId15" w:tgtFrame="_blank" w:tooltip="https://doi.org/10.1016/j.acalib.2026.103235" w:history="1">
        <w:r w:rsidRPr="002E0E4B">
          <w:rPr>
            <w:rStyle w:val="Hyperlink"/>
            <w:rFonts w:ascii="Arial" w:hAnsi="Arial" w:cs="Arial"/>
            <w:bdr w:val="none" w:sz="0" w:space="0" w:color="auto" w:frame="1"/>
          </w:rPr>
          <w:t>https://doi.org/10.1016/j.acalib.2026.103235</w:t>
        </w:r>
      </w:hyperlink>
    </w:p>
    <w:p w14:paraId="229332D1" w14:textId="5D228013" w:rsidR="002A1E58" w:rsidRPr="002E0E4B" w:rsidRDefault="002A1E58" w:rsidP="002E0E4B">
      <w:pPr>
        <w:rPr>
          <w:rFonts w:ascii="Arial" w:hAnsi="Arial" w:cs="Arial"/>
          <w:color w:val="242424"/>
        </w:rPr>
      </w:pPr>
      <w:r w:rsidRPr="002E0E4B">
        <w:rPr>
          <w:rFonts w:ascii="Arial" w:hAnsi="Arial" w:cs="Arial"/>
          <w:color w:val="242424"/>
        </w:rPr>
        <w:lastRenderedPageBreak/>
        <w:t>Ab</w:t>
      </w:r>
      <w:r w:rsidR="002E0E4B" w:rsidRPr="002E0E4B">
        <w:rPr>
          <w:rFonts w:ascii="Arial" w:hAnsi="Arial" w:cs="Arial"/>
          <w:color w:val="242424"/>
        </w:rPr>
        <w:t>s</w:t>
      </w:r>
      <w:r w:rsidRPr="002E0E4B">
        <w:rPr>
          <w:rFonts w:ascii="Arial" w:hAnsi="Arial" w:cs="Arial"/>
          <w:color w:val="242424"/>
        </w:rPr>
        <w:t>tract: This study examined the role of academic libraries in supporting Blind, Visually Impaired, and Print-Disabled (BVIPD) students through the Campus Accessibility Partnership Model (CAPM), grounded in the RRDRS Framework (Request, Remediation, Delivery, Retention, and Sharing). CAPM emphasizes collaboration among BVIPD students, </w:t>
      </w:r>
      <w:r w:rsidRPr="002E0E4B">
        <w:rPr>
          <w:rStyle w:val="marksixxwkamv"/>
          <w:rFonts w:ascii="Arial" w:hAnsi="Arial" w:cs="Arial"/>
          <w:color w:val="242424"/>
          <w:bdr w:val="none" w:sz="0" w:space="0" w:color="auto" w:frame="1"/>
        </w:rPr>
        <w:t>Disability</w:t>
      </w:r>
      <w:r w:rsidRPr="002E0E4B">
        <w:rPr>
          <w:rFonts w:ascii="Arial" w:hAnsi="Arial" w:cs="Arial"/>
          <w:color w:val="242424"/>
        </w:rPr>
        <w:t> Service Offices (DSOs), instructors, and librarians to ensure timely access to accessible learning materials. Qualitative data were collected through face-to-face and asynchronous interviews with 40 academic librarians who work directly with BVIPD students and other students with disabilities. Using inductive analysis supported by an Artificial Intelligence (AI) platform, the study identified the following broad thematic areas: the need for greater awareness of legal frameworks governing accessible services; stronger collaboration among libraries, DSOs, and faculty, and BVIPD students to address increasing accessibility needs of BVIPD students; enhancement of library services for BVIPD students; and improved accessible content delivery through CAPM due to limited institutional resources available in academic libraries and DSOs. The findings suggest that CAPM provides a scalable, sustainable approach to accessibility by leveraging partnerships and existing library workflows. Academic libraries can support DSOs by facilitating course reserves, assisting with material remediation, retaining accessible formats for ongoing use, integrating accessibility into collection development, and contributing to institutional policymaking to strengthen inclusive practices.</w:t>
      </w:r>
    </w:p>
    <w:p w14:paraId="0E025761" w14:textId="77777777" w:rsidR="002A1E58" w:rsidRPr="002E0E4B" w:rsidRDefault="002A1E58" w:rsidP="002E0E4B">
      <w:pPr>
        <w:rPr>
          <w:color w:val="595959"/>
          <w:bdr w:val="none" w:sz="0" w:space="0" w:color="auto" w:frame="1"/>
        </w:rPr>
      </w:pPr>
    </w:p>
    <w:p w14:paraId="337E18FC" w14:textId="77777777" w:rsidR="002A1E58" w:rsidRPr="002E0E4B" w:rsidRDefault="002A1E58" w:rsidP="002E0E4B">
      <w:pPr>
        <w:rPr>
          <w:color w:val="000000"/>
        </w:rPr>
      </w:pPr>
    </w:p>
    <w:p w14:paraId="11016E40" w14:textId="77777777" w:rsidR="00A43DE3" w:rsidRPr="002E0E4B" w:rsidRDefault="00A43DE3" w:rsidP="002E0E4B">
      <w:pPr>
        <w:rPr>
          <w:color w:val="000000"/>
        </w:rPr>
      </w:pPr>
    </w:p>
    <w:p w14:paraId="7EEF4884" w14:textId="77777777" w:rsidR="00A43DE3" w:rsidRPr="002E0E4B" w:rsidRDefault="00A43DE3" w:rsidP="002E0E4B">
      <w:pPr>
        <w:rPr>
          <w:rFonts w:ascii="Arial" w:hAnsi="Arial" w:cs="Arial"/>
          <w:b/>
          <w:bCs/>
          <w:color w:val="000000"/>
          <w:sz w:val="28"/>
          <w:szCs w:val="28"/>
        </w:rPr>
      </w:pPr>
      <w:r w:rsidRPr="002E0E4B">
        <w:rPr>
          <w:rFonts w:ascii="Arial" w:hAnsi="Arial" w:cs="Arial"/>
          <w:b/>
          <w:bCs/>
          <w:color w:val="000000"/>
          <w:sz w:val="28"/>
          <w:szCs w:val="28"/>
        </w:rPr>
        <w:t>Deaf Students</w:t>
      </w:r>
    </w:p>
    <w:p w14:paraId="3CBDE3CB" w14:textId="733EC501" w:rsidR="00A43DE3" w:rsidRPr="002E0E4B" w:rsidRDefault="00A43DE3" w:rsidP="002E0E4B">
      <w:pPr>
        <w:rPr>
          <w:color w:val="000000"/>
        </w:rPr>
      </w:pPr>
    </w:p>
    <w:p w14:paraId="31D10137" w14:textId="77777777" w:rsidR="002E0E4B" w:rsidRPr="002E0E4B" w:rsidRDefault="002E0E4B" w:rsidP="002E0E4B">
      <w:pPr>
        <w:rPr>
          <w:rFonts w:ascii="Arial" w:hAnsi="Arial" w:cs="Arial"/>
          <w:color w:val="242424"/>
        </w:rPr>
      </w:pPr>
      <w:proofErr w:type="spellStart"/>
      <w:r w:rsidRPr="002E0E4B">
        <w:rPr>
          <w:rFonts w:ascii="Arial" w:hAnsi="Arial" w:cs="Arial"/>
          <w:bdr w:val="none" w:sz="0" w:space="0" w:color="auto" w:frame="1"/>
        </w:rPr>
        <w:t>Adeduyigbe</w:t>
      </w:r>
      <w:proofErr w:type="spellEnd"/>
      <w:r w:rsidRPr="002E0E4B">
        <w:rPr>
          <w:rFonts w:ascii="Arial" w:hAnsi="Arial" w:cs="Arial"/>
          <w:bdr w:val="none" w:sz="0" w:space="0" w:color="auto" w:frame="1"/>
        </w:rPr>
        <w:t xml:space="preserve">, A. E., </w:t>
      </w:r>
      <w:proofErr w:type="spellStart"/>
      <w:r w:rsidRPr="002E0E4B">
        <w:rPr>
          <w:rFonts w:ascii="Arial" w:hAnsi="Arial" w:cs="Arial"/>
          <w:bdr w:val="none" w:sz="0" w:space="0" w:color="auto" w:frame="1"/>
        </w:rPr>
        <w:t>Adeduyigbe</w:t>
      </w:r>
      <w:proofErr w:type="spellEnd"/>
      <w:r w:rsidRPr="002E0E4B">
        <w:rPr>
          <w:rFonts w:ascii="Arial" w:hAnsi="Arial" w:cs="Arial"/>
          <w:bdr w:val="none" w:sz="0" w:space="0" w:color="auto" w:frame="1"/>
        </w:rPr>
        <w:t>, A. M., &amp; Tijani, B. E. (2026). Equity in College STEM Education: Advancing Accessible Science Teaching for Students with Hearing Impairments. </w:t>
      </w:r>
      <w:r w:rsidRPr="002E0E4B">
        <w:rPr>
          <w:rFonts w:ascii="Arial" w:hAnsi="Arial" w:cs="Arial"/>
          <w:i/>
          <w:iCs/>
          <w:bdr w:val="none" w:sz="0" w:space="0" w:color="auto" w:frame="1"/>
        </w:rPr>
        <w:t>Journal of College Science Teaching</w:t>
      </w:r>
      <w:r w:rsidRPr="002E0E4B">
        <w:rPr>
          <w:rFonts w:ascii="Arial" w:hAnsi="Arial" w:cs="Arial"/>
          <w:bdr w:val="none" w:sz="0" w:space="0" w:color="auto" w:frame="1"/>
        </w:rPr>
        <w:t>, </w:t>
      </w:r>
      <w:r w:rsidRPr="002E0E4B">
        <w:rPr>
          <w:rFonts w:ascii="Arial" w:hAnsi="Arial" w:cs="Arial"/>
          <w:i/>
          <w:iCs/>
          <w:bdr w:val="none" w:sz="0" w:space="0" w:color="auto" w:frame="1"/>
        </w:rPr>
        <w:t>55</w:t>
      </w:r>
      <w:r w:rsidRPr="002E0E4B">
        <w:rPr>
          <w:rFonts w:ascii="Arial" w:hAnsi="Arial" w:cs="Arial"/>
          <w:bdr w:val="none" w:sz="0" w:space="0" w:color="auto" w:frame="1"/>
        </w:rPr>
        <w:t>(2), 177–185. </w:t>
      </w:r>
      <w:hyperlink r:id="rId16" w:tgtFrame="_blank" w:tooltip="https://doi.org/10.1080/0047231X.2026.2628023" w:history="1">
        <w:r w:rsidRPr="002E0E4B">
          <w:rPr>
            <w:rStyle w:val="Hyperlink"/>
            <w:rFonts w:ascii="Arial" w:hAnsi="Arial" w:cs="Arial"/>
            <w:bdr w:val="none" w:sz="0" w:space="0" w:color="auto" w:frame="1"/>
          </w:rPr>
          <w:t>https://doi.org/10.1080/0047231X.2026.2628023</w:t>
        </w:r>
      </w:hyperlink>
    </w:p>
    <w:p w14:paraId="3A287558" w14:textId="2B35FA04" w:rsidR="002E0E4B" w:rsidRPr="002E0E4B" w:rsidRDefault="002E0E4B" w:rsidP="002E0E4B">
      <w:pPr>
        <w:rPr>
          <w:rFonts w:ascii="Arial" w:hAnsi="Arial" w:cs="Arial"/>
          <w:color w:val="242424"/>
        </w:rPr>
      </w:pPr>
      <w:r w:rsidRPr="002E0E4B">
        <w:rPr>
          <w:rFonts w:ascii="Arial" w:hAnsi="Arial" w:cs="Arial"/>
          <w:bdr w:val="none" w:sz="0" w:space="0" w:color="auto" w:frame="1"/>
        </w:rPr>
        <w:t>Abstract: Students with hearing impairments continue to encounter significant barriers in college science classrooms, where instruction frequently relies on spoken lectures, auditory demonstrations, and rapid verbal interaction. The limited availability of STEM-specific sign language, insufficient multimodal and accessible learning resources, inadequate professional development for college science instructors, and weak institutional and policy support for inclusive practice reinforce these barriers. This position article argues that inequities in science instruction often persist from earlier educational stages into higher education, requiring deliberate pedagogical and institutional responses at the postsecondary level. Drawing on existing literature and instructional practice, the article synthesizes key challenges faced by students with hearing impairments in college STEM courses and outlines evidence-informed strategies to support inclusive science teaching. These include the integration of assistive and captioning technologies, multimodal instructional approaches, the development of STEM-specific sign language resources, targeted faculty training, and strengthened institutional policies. The article concludes by providing guidance for science faculty and administrators seeking to promote equity, participation, and persistence in STEM education.</w:t>
      </w:r>
    </w:p>
    <w:p w14:paraId="4A18BB29" w14:textId="77777777" w:rsidR="002E0E4B" w:rsidRPr="002E0E4B" w:rsidRDefault="002E0E4B" w:rsidP="002E0E4B">
      <w:pPr>
        <w:rPr>
          <w:color w:val="000000"/>
        </w:rPr>
      </w:pPr>
    </w:p>
    <w:p w14:paraId="5BD8B5B1" w14:textId="77777777" w:rsidR="00A43DE3" w:rsidRPr="002E0E4B" w:rsidRDefault="00A43DE3" w:rsidP="002E0E4B">
      <w:pPr>
        <w:rPr>
          <w:color w:val="242424"/>
        </w:rPr>
      </w:pPr>
    </w:p>
    <w:p w14:paraId="70472CED" w14:textId="4F5DCB11" w:rsidR="00A43DE3" w:rsidRPr="002E0E4B" w:rsidRDefault="00A43DE3" w:rsidP="002E0E4B">
      <w:pPr>
        <w:rPr>
          <w:color w:val="000000"/>
        </w:rPr>
      </w:pPr>
    </w:p>
    <w:p w14:paraId="7593688B" w14:textId="77777777" w:rsidR="00A43DE3" w:rsidRPr="002E0E4B" w:rsidRDefault="00A43DE3" w:rsidP="002E0E4B"/>
    <w:p w14:paraId="331EA4CB" w14:textId="77777777" w:rsidR="00A43DE3" w:rsidRPr="002E0E4B" w:rsidRDefault="00A43DE3" w:rsidP="002E0E4B">
      <w:pPr>
        <w:rPr>
          <w:rFonts w:ascii="Arial" w:hAnsi="Arial" w:cs="Arial"/>
          <w:b/>
          <w:bCs/>
          <w:sz w:val="28"/>
          <w:szCs w:val="28"/>
        </w:rPr>
      </w:pPr>
      <w:r w:rsidRPr="002E0E4B">
        <w:rPr>
          <w:rFonts w:ascii="Arial" w:hAnsi="Arial" w:cs="Arial"/>
          <w:b/>
          <w:bCs/>
          <w:sz w:val="28"/>
          <w:szCs w:val="28"/>
        </w:rPr>
        <w:t>Mental Health</w:t>
      </w:r>
    </w:p>
    <w:p w14:paraId="39A4C2CF" w14:textId="77777777" w:rsidR="00A43DE3" w:rsidRPr="002E0E4B" w:rsidRDefault="00A43DE3" w:rsidP="002E0E4B"/>
    <w:p w14:paraId="430B2C63" w14:textId="1B92559A" w:rsidR="00230FC5" w:rsidRPr="002E0E4B" w:rsidRDefault="00230FC5" w:rsidP="002E0E4B">
      <w:pPr>
        <w:rPr>
          <w:rFonts w:ascii="Arial" w:hAnsi="Arial" w:cs="Arial"/>
        </w:rPr>
      </w:pPr>
      <w:r w:rsidRPr="002E0E4B">
        <w:rPr>
          <w:rFonts w:ascii="Arial" w:hAnsi="Arial" w:cs="Arial"/>
        </w:rPr>
        <w:t>Finan, S., &amp; Foulkes, L. (2026). Disingenuous ‘box</w:t>
      </w:r>
      <w:r w:rsidRPr="002E0E4B">
        <w:rPr>
          <w:rFonts w:ascii="Cambria Math" w:hAnsi="Cambria Math" w:cs="Cambria Math"/>
        </w:rPr>
        <w:t>‐</w:t>
      </w:r>
      <w:r w:rsidRPr="002E0E4B">
        <w:rPr>
          <w:rFonts w:ascii="Arial" w:hAnsi="Arial" w:cs="Arial"/>
        </w:rPr>
        <w:t>ticking’: Undergraduate students’ attitudes towards university mental health awareness efforts. </w:t>
      </w:r>
      <w:r w:rsidRPr="002E0E4B">
        <w:rPr>
          <w:rFonts w:ascii="Arial" w:hAnsi="Arial" w:cs="Arial"/>
          <w:i/>
          <w:iCs/>
        </w:rPr>
        <w:t>British Educational Research Journal</w:t>
      </w:r>
      <w:r w:rsidRPr="002E0E4B">
        <w:rPr>
          <w:rFonts w:ascii="Arial" w:hAnsi="Arial" w:cs="Arial"/>
        </w:rPr>
        <w:t>, </w:t>
      </w:r>
      <w:r w:rsidRPr="002E0E4B">
        <w:rPr>
          <w:rFonts w:ascii="Arial" w:hAnsi="Arial" w:cs="Arial"/>
          <w:i/>
          <w:iCs/>
        </w:rPr>
        <w:t>52</w:t>
      </w:r>
      <w:r w:rsidRPr="002E0E4B">
        <w:rPr>
          <w:rFonts w:ascii="Arial" w:hAnsi="Arial" w:cs="Arial"/>
        </w:rPr>
        <w:t>(2), 1293–1312. </w:t>
      </w:r>
      <w:hyperlink r:id="rId17" w:tgtFrame="_blank" w:tooltip="https://doi.org/10.1002/berj.70042" w:history="1">
        <w:r w:rsidRPr="002E0E4B">
          <w:rPr>
            <w:rStyle w:val="Hyperlink"/>
            <w:rFonts w:ascii="Arial" w:hAnsi="Arial" w:cs="Arial"/>
            <w:bdr w:val="none" w:sz="0" w:space="0" w:color="auto" w:frame="1"/>
          </w:rPr>
          <w:t>https://doi.org/10.1002/berj.70042</w:t>
        </w:r>
      </w:hyperlink>
    </w:p>
    <w:p w14:paraId="1EB2A656" w14:textId="7110EE02" w:rsidR="00230FC5" w:rsidRPr="002E0E4B" w:rsidRDefault="00230FC5" w:rsidP="002E0E4B">
      <w:pPr>
        <w:rPr>
          <w:rFonts w:ascii="Arial" w:hAnsi="Arial" w:cs="Arial"/>
          <w:color w:val="000000"/>
        </w:rPr>
      </w:pPr>
      <w:r w:rsidRPr="002E0E4B">
        <w:rPr>
          <w:rFonts w:ascii="Arial" w:hAnsi="Arial" w:cs="Arial"/>
          <w:color w:val="000000"/>
        </w:rPr>
        <w:t>Abstract: Mental health problems are common among UK undergraduate students. In response, many universities have put considerable effort into raising awareness about student mental health problems and avenues of support (e.g., via workshops, posters, email newsletters and social media posts). Nonetheless, reported rates of mental health problems in students have continued to rise. Despite the ubiquity of awareness efforts, there has been limited research assessing students' attitudes towards and experience of these initiatives. To address this, in this study, </w:t>
      </w:r>
      <w:r w:rsidRPr="002E0E4B">
        <w:rPr>
          <w:rFonts w:ascii="Arial" w:hAnsi="Arial" w:cs="Arial"/>
          <w:i/>
          <w:iCs/>
          <w:color w:val="000000"/>
        </w:rPr>
        <w:t>N</w:t>
      </w:r>
      <w:r w:rsidRPr="002E0E4B">
        <w:rPr>
          <w:rFonts w:ascii="Arial" w:hAnsi="Arial" w:cs="Arial"/>
          <w:color w:val="000000"/>
        </w:rPr>
        <w:t> = 15 undergraduate students (aged 18 to 24) from 13 UK universities were interviewed in depth to explore their attitudes towards the mental health awareness efforts of their respective universities. </w:t>
      </w:r>
      <w:r w:rsidRPr="002E0E4B">
        <w:rPr>
          <w:rFonts w:ascii="Arial" w:hAnsi="Arial" w:cs="Arial"/>
          <w:i/>
          <w:iCs/>
          <w:color w:val="000000"/>
        </w:rPr>
        <w:t>N</w:t>
      </w:r>
      <w:r w:rsidRPr="002E0E4B">
        <w:rPr>
          <w:rFonts w:ascii="Arial" w:hAnsi="Arial" w:cs="Arial"/>
          <w:color w:val="000000"/>
        </w:rPr>
        <w:t> = 11 reported personal experience of mental health problems. Using reflexive thematic analysis, three themes were generated: (1) university life contradicts university mental health awareness efforts; (2) university mental health awareness efforts are perceived as disingenuous and inadequate; and (3) students don't want awareness—they want accessible help and supportive communities. These themes highlight the frustration students feel towards what they see as misguided efforts from their universities, and the structural problems at university that make living a mentally healthy life difficult. Simultaneously, the findings highlight the elements of mental health support that students value. The findings of this study have important implications for the design and implementation of universities' efforts to improve and support student mental health, while also adding constructively to the wider societal conversation critiquing the impact of mental health awareness efforts.</w:t>
      </w:r>
    </w:p>
    <w:p w14:paraId="34656DE4" w14:textId="77777777" w:rsidR="00A43DE3" w:rsidRPr="002E0E4B" w:rsidRDefault="00A43DE3" w:rsidP="002E0E4B"/>
    <w:p w14:paraId="3235977D" w14:textId="77777777" w:rsidR="00A43DE3" w:rsidRPr="002E0E4B" w:rsidRDefault="00A43DE3" w:rsidP="002E0E4B"/>
    <w:p w14:paraId="0BA1C16E" w14:textId="77777777" w:rsidR="002A1E58" w:rsidRPr="002E0E4B" w:rsidRDefault="002A1E58" w:rsidP="002E0E4B">
      <w:pPr>
        <w:rPr>
          <w:rFonts w:ascii="Arial" w:hAnsi="Arial" w:cs="Arial"/>
        </w:rPr>
      </w:pPr>
      <w:r w:rsidRPr="002E0E4B">
        <w:rPr>
          <w:rStyle w:val="xxcsl-entry"/>
          <w:rFonts w:ascii="Arial" w:hAnsi="Arial" w:cs="Arial"/>
          <w:color w:val="000000"/>
          <w:bdr w:val="none" w:sz="0" w:space="0" w:color="auto" w:frame="1"/>
        </w:rPr>
        <w:t xml:space="preserve">Johnson, R. L., Nandan, M., Culp, B., &amp; Thomas, D. (2023). College Students’ Mental Health Help-Seeking </w:t>
      </w:r>
      <w:proofErr w:type="spellStart"/>
      <w:r w:rsidRPr="002E0E4B">
        <w:rPr>
          <w:rStyle w:val="xxcsl-entry"/>
          <w:rFonts w:ascii="Arial" w:hAnsi="Arial" w:cs="Arial"/>
          <w:color w:val="000000"/>
          <w:bdr w:val="none" w:sz="0" w:space="0" w:color="auto" w:frame="1"/>
        </w:rPr>
        <w:t>Behaviors</w:t>
      </w:r>
      <w:proofErr w:type="spellEnd"/>
      <w:r w:rsidRPr="002E0E4B">
        <w:rPr>
          <w:rStyle w:val="xxcsl-entry"/>
          <w:rFonts w:ascii="Arial" w:hAnsi="Arial" w:cs="Arial"/>
          <w:color w:val="000000"/>
          <w:bdr w:val="none" w:sz="0" w:space="0" w:color="auto" w:frame="1"/>
        </w:rPr>
        <w:t>. </w:t>
      </w:r>
      <w:r w:rsidRPr="002E0E4B">
        <w:rPr>
          <w:rStyle w:val="xxcsl-entry"/>
          <w:rFonts w:ascii="Arial" w:hAnsi="Arial" w:cs="Arial"/>
          <w:i/>
          <w:iCs/>
          <w:color w:val="000000"/>
          <w:bdr w:val="none" w:sz="0" w:space="0" w:color="auto" w:frame="1"/>
        </w:rPr>
        <w:t>College Student Affairs Journal</w:t>
      </w:r>
      <w:r w:rsidRPr="002E0E4B">
        <w:rPr>
          <w:rStyle w:val="xxcsl-entry"/>
          <w:rFonts w:ascii="Arial" w:hAnsi="Arial" w:cs="Arial"/>
          <w:color w:val="000000"/>
          <w:bdr w:val="none" w:sz="0" w:space="0" w:color="auto" w:frame="1"/>
        </w:rPr>
        <w:t>, </w:t>
      </w:r>
      <w:r w:rsidRPr="002E0E4B">
        <w:rPr>
          <w:rStyle w:val="xxcsl-entry"/>
          <w:rFonts w:ascii="Arial" w:hAnsi="Arial" w:cs="Arial"/>
          <w:i/>
          <w:iCs/>
          <w:color w:val="000000"/>
          <w:bdr w:val="none" w:sz="0" w:space="0" w:color="auto" w:frame="1"/>
        </w:rPr>
        <w:t>41</w:t>
      </w:r>
      <w:r w:rsidRPr="002E0E4B">
        <w:rPr>
          <w:rStyle w:val="xxcsl-entry"/>
          <w:rFonts w:ascii="Arial" w:hAnsi="Arial" w:cs="Arial"/>
          <w:color w:val="000000"/>
          <w:bdr w:val="none" w:sz="0" w:space="0" w:color="auto" w:frame="1"/>
        </w:rPr>
        <w:t>(1), 73–89. </w:t>
      </w:r>
      <w:hyperlink r:id="rId18" w:tgtFrame="_blank" w:tooltip="https://doi.org/10.1353/csj.2023.0005" w:history="1">
        <w:r w:rsidRPr="002E0E4B">
          <w:rPr>
            <w:rStyle w:val="Hyperlink"/>
            <w:rFonts w:ascii="Arial" w:hAnsi="Arial" w:cs="Arial"/>
            <w:bdr w:val="none" w:sz="0" w:space="0" w:color="auto" w:frame="1"/>
          </w:rPr>
          <w:t>https://doi.org/10.1353/csj.2023.0005</w:t>
        </w:r>
      </w:hyperlink>
    </w:p>
    <w:p w14:paraId="57864877" w14:textId="17B79E86" w:rsidR="002A1E58" w:rsidRPr="002E0E4B" w:rsidRDefault="002A1E58" w:rsidP="002E0E4B">
      <w:pPr>
        <w:rPr>
          <w:rFonts w:ascii="Arial" w:hAnsi="Arial" w:cs="Arial"/>
        </w:rPr>
      </w:pPr>
      <w:r w:rsidRPr="002E0E4B">
        <w:rPr>
          <w:rFonts w:ascii="Arial" w:hAnsi="Arial" w:cs="Arial"/>
        </w:rPr>
        <w:t xml:space="preserve">Abstract: The present study explored where and how college students sought assistance and information for themselves and their family or friends who may have needed </w:t>
      </w:r>
      <w:proofErr w:type="spellStart"/>
      <w:r w:rsidRPr="002E0E4B">
        <w:rPr>
          <w:rFonts w:ascii="Arial" w:hAnsi="Arial" w:cs="Arial"/>
        </w:rPr>
        <w:t>behavioral</w:t>
      </w:r>
      <w:proofErr w:type="spellEnd"/>
      <w:r w:rsidRPr="002E0E4B">
        <w:rPr>
          <w:rFonts w:ascii="Arial" w:hAnsi="Arial" w:cs="Arial"/>
        </w:rPr>
        <w:t xml:space="preserve"> health and substance abuse disorder assistance. Two hundred and fifty-nine college students responded to the questionnaire at one of the 50 largest public higher education institutions in the Southeastern United States. Findings confirm that help-seeking is a multifaceted process involving social and professional support. Participants indicated that they would seek assistance earlier than they had </w:t>
      </w:r>
      <w:proofErr w:type="gramStart"/>
      <w:r w:rsidRPr="002E0E4B">
        <w:rPr>
          <w:rFonts w:ascii="Arial" w:hAnsi="Arial" w:cs="Arial"/>
        </w:rPr>
        <w:t>and also</w:t>
      </w:r>
      <w:proofErr w:type="gramEnd"/>
      <w:r w:rsidRPr="002E0E4B">
        <w:rPr>
          <w:rFonts w:ascii="Arial" w:hAnsi="Arial" w:cs="Arial"/>
        </w:rPr>
        <w:t xml:space="preserve"> make personal changes in their lives to address well-being. These findings can guide higher education administrators, faculty members, </w:t>
      </w:r>
      <w:proofErr w:type="spellStart"/>
      <w:r w:rsidRPr="002E0E4B">
        <w:rPr>
          <w:rFonts w:ascii="Arial" w:hAnsi="Arial" w:cs="Arial"/>
        </w:rPr>
        <w:t>counseling</w:t>
      </w:r>
      <w:proofErr w:type="spellEnd"/>
      <w:r w:rsidRPr="002E0E4B">
        <w:rPr>
          <w:rFonts w:ascii="Arial" w:hAnsi="Arial" w:cs="Arial"/>
        </w:rPr>
        <w:t xml:space="preserve"> staff on campuses, funders, and policymakers in designing and developing accessible and user-friendly programs and services for increasing student success on campuses.</w:t>
      </w:r>
    </w:p>
    <w:p w14:paraId="7A4947DA" w14:textId="685679D8" w:rsidR="002E0E4B" w:rsidRPr="002E0E4B" w:rsidRDefault="002E0E4B" w:rsidP="002E0E4B">
      <w:pPr>
        <w:rPr>
          <w:rFonts w:ascii="Arial" w:hAnsi="Arial" w:cs="Arial"/>
        </w:rPr>
      </w:pPr>
    </w:p>
    <w:p w14:paraId="3BE4B7CD" w14:textId="77777777" w:rsidR="002E0E4B" w:rsidRPr="002E0E4B" w:rsidRDefault="002E0E4B" w:rsidP="002E0E4B">
      <w:pPr>
        <w:rPr>
          <w:rFonts w:ascii="Arial" w:hAnsi="Arial" w:cs="Arial"/>
          <w:color w:val="242424"/>
        </w:rPr>
      </w:pPr>
      <w:r w:rsidRPr="002E0E4B">
        <w:rPr>
          <w:rFonts w:ascii="Arial" w:hAnsi="Arial" w:cs="Arial"/>
          <w:color w:val="000000"/>
          <w:bdr w:val="none" w:sz="0" w:space="0" w:color="auto" w:frame="1"/>
        </w:rPr>
        <w:t>Koirala, I., Subrata, C., Barua, P. D., Welch, M., &amp; Banik, B. (2026). Factors impacting tertiary-level international students’ mental well-being: A systematic literature review. </w:t>
      </w:r>
      <w:r w:rsidRPr="002E0E4B">
        <w:rPr>
          <w:rFonts w:ascii="Arial" w:hAnsi="Arial" w:cs="Arial"/>
          <w:i/>
          <w:iCs/>
          <w:color w:val="000000"/>
          <w:bdr w:val="none" w:sz="0" w:space="0" w:color="auto" w:frame="1"/>
        </w:rPr>
        <w:t>Journal of International Students</w:t>
      </w:r>
      <w:r w:rsidRPr="002E0E4B">
        <w:rPr>
          <w:rFonts w:ascii="Arial" w:hAnsi="Arial" w:cs="Arial"/>
          <w:color w:val="000000"/>
          <w:bdr w:val="none" w:sz="0" w:space="0" w:color="auto" w:frame="1"/>
        </w:rPr>
        <w:t>, </w:t>
      </w:r>
      <w:r w:rsidRPr="002E0E4B">
        <w:rPr>
          <w:rFonts w:ascii="Arial" w:hAnsi="Arial" w:cs="Arial"/>
          <w:i/>
          <w:iCs/>
          <w:color w:val="000000"/>
          <w:bdr w:val="none" w:sz="0" w:space="0" w:color="auto" w:frame="1"/>
        </w:rPr>
        <w:t>16</w:t>
      </w:r>
      <w:r w:rsidRPr="002E0E4B">
        <w:rPr>
          <w:rFonts w:ascii="Arial" w:hAnsi="Arial" w:cs="Arial"/>
          <w:color w:val="000000"/>
          <w:bdr w:val="none" w:sz="0" w:space="0" w:color="auto" w:frame="1"/>
        </w:rPr>
        <w:t>(6), 107–132. </w:t>
      </w:r>
      <w:hyperlink r:id="rId19" w:tgtFrame="_blank" w:tooltip="https://doi.org/10.32674/dgdak347" w:history="1">
        <w:r w:rsidRPr="002E0E4B">
          <w:rPr>
            <w:rStyle w:val="Hyperlink"/>
            <w:rFonts w:ascii="Arial" w:hAnsi="Arial" w:cs="Arial"/>
            <w:bdr w:val="none" w:sz="0" w:space="0" w:color="auto" w:frame="1"/>
          </w:rPr>
          <w:t>https://doi.org/10.32674/dgdak347</w:t>
        </w:r>
      </w:hyperlink>
    </w:p>
    <w:p w14:paraId="506C0ECF" w14:textId="111AA4C6" w:rsidR="002E0E4B" w:rsidRPr="002E0E4B" w:rsidRDefault="002E0E4B" w:rsidP="002E0E4B">
      <w:pPr>
        <w:rPr>
          <w:rFonts w:ascii="Arial" w:hAnsi="Arial" w:cs="Arial"/>
          <w:color w:val="242424"/>
        </w:rPr>
      </w:pPr>
      <w:r w:rsidRPr="002E0E4B">
        <w:rPr>
          <w:rFonts w:ascii="Arial" w:hAnsi="Arial" w:cs="Arial"/>
          <w:color w:val="000000"/>
          <w:bdr w:val="none" w:sz="0" w:space="0" w:color="auto" w:frame="1"/>
        </w:rPr>
        <w:lastRenderedPageBreak/>
        <w:t xml:space="preserve">Abstract: International students constitute a substantial proportion of the global tertiary education population, yet the factors impacting their mental well-being remain fragmented across the literature. This systematic review synthesizes peer-reviewed studies to identify key factors that impact international students’ mental well-being and address research gaps. Using the PRISMA guidelines and the </w:t>
      </w:r>
      <w:proofErr w:type="spellStart"/>
      <w:r w:rsidRPr="002E0E4B">
        <w:rPr>
          <w:rFonts w:ascii="Arial" w:hAnsi="Arial" w:cs="Arial"/>
          <w:color w:val="000000"/>
          <w:bdr w:val="none" w:sz="0" w:space="0" w:color="auto" w:frame="1"/>
        </w:rPr>
        <w:t>PICo</w:t>
      </w:r>
      <w:proofErr w:type="spellEnd"/>
      <w:r w:rsidRPr="002E0E4B">
        <w:rPr>
          <w:rFonts w:ascii="Arial" w:hAnsi="Arial" w:cs="Arial"/>
          <w:color w:val="000000"/>
          <w:bdr w:val="none" w:sz="0" w:space="0" w:color="auto" w:frame="1"/>
        </w:rPr>
        <w:t xml:space="preserve"> tool, 86 studies were selected through a comprehensive search of eight databases. The findings indicate that more than 82% of the studies used quantitative methods and that more than 59% were conducted in English-speaking countries. Thematic analysis revealed nine interconnected factors impacting mental well-being: personal and psychological issues; sociocultural adjustment and acculturative stress; social support and belongingness; academic pressure; language and communication challenges; racism and xenophobia; visa policy-related stress; and housing and living conditions and financial pressure. Using an ecological framework, the results emphasize interactions among individual, relational, institutional, and structural determinants. This review underscores the need for longitudinal, mixed-methods research with greater geographic diversity to inform policy and practice.</w:t>
      </w:r>
    </w:p>
    <w:p w14:paraId="588D32DA" w14:textId="77777777" w:rsidR="002E0E4B" w:rsidRPr="002E0E4B" w:rsidRDefault="002E0E4B" w:rsidP="002E0E4B"/>
    <w:p w14:paraId="031922CC" w14:textId="765896D1" w:rsidR="00CE5AF8" w:rsidRPr="002E0E4B" w:rsidRDefault="00CE5AF8" w:rsidP="002E0E4B"/>
    <w:p w14:paraId="47F74971" w14:textId="77777777" w:rsidR="00CE5AF8" w:rsidRPr="002E0E4B" w:rsidRDefault="00CE5AF8" w:rsidP="002E0E4B">
      <w:pPr>
        <w:rPr>
          <w:rFonts w:ascii="Arial" w:hAnsi="Arial" w:cs="Arial"/>
          <w:color w:val="242424"/>
        </w:rPr>
      </w:pPr>
      <w:proofErr w:type="spellStart"/>
      <w:r w:rsidRPr="002E0E4B">
        <w:rPr>
          <w:rFonts w:ascii="Arial" w:hAnsi="Arial" w:cs="Arial"/>
          <w:bdr w:val="none" w:sz="0" w:space="0" w:color="auto" w:frame="1"/>
        </w:rPr>
        <w:t>Komarudin</w:t>
      </w:r>
      <w:proofErr w:type="spellEnd"/>
      <w:r w:rsidRPr="002E0E4B">
        <w:rPr>
          <w:rFonts w:ascii="Arial" w:hAnsi="Arial" w:cs="Arial"/>
          <w:bdr w:val="none" w:sz="0" w:space="0" w:color="auto" w:frame="1"/>
        </w:rPr>
        <w:t xml:space="preserve">, </w:t>
      </w:r>
      <w:proofErr w:type="spellStart"/>
      <w:r w:rsidRPr="002E0E4B">
        <w:rPr>
          <w:rFonts w:ascii="Arial" w:hAnsi="Arial" w:cs="Arial"/>
          <w:bdr w:val="none" w:sz="0" w:space="0" w:color="auto" w:frame="1"/>
        </w:rPr>
        <w:t>Wiyono</w:t>
      </w:r>
      <w:proofErr w:type="spellEnd"/>
      <w:r w:rsidRPr="002E0E4B">
        <w:rPr>
          <w:rFonts w:ascii="Arial" w:hAnsi="Arial" w:cs="Arial"/>
          <w:bdr w:val="none" w:sz="0" w:space="0" w:color="auto" w:frame="1"/>
        </w:rPr>
        <w:t xml:space="preserve">, B. B., Eva, N., </w:t>
      </w:r>
      <w:proofErr w:type="spellStart"/>
      <w:r w:rsidRPr="002E0E4B">
        <w:rPr>
          <w:rFonts w:ascii="Arial" w:hAnsi="Arial" w:cs="Arial"/>
          <w:bdr w:val="none" w:sz="0" w:space="0" w:color="auto" w:frame="1"/>
        </w:rPr>
        <w:t>Hitipeuw</w:t>
      </w:r>
      <w:proofErr w:type="spellEnd"/>
      <w:r w:rsidRPr="002E0E4B">
        <w:rPr>
          <w:rFonts w:ascii="Arial" w:hAnsi="Arial" w:cs="Arial"/>
          <w:bdr w:val="none" w:sz="0" w:space="0" w:color="auto" w:frame="1"/>
        </w:rPr>
        <w:t xml:space="preserve">, I., &amp; </w:t>
      </w:r>
      <w:proofErr w:type="spellStart"/>
      <w:r w:rsidRPr="002E0E4B">
        <w:rPr>
          <w:rFonts w:ascii="Arial" w:hAnsi="Arial" w:cs="Arial"/>
          <w:bdr w:val="none" w:sz="0" w:space="0" w:color="auto" w:frame="1"/>
        </w:rPr>
        <w:t>Tortop</w:t>
      </w:r>
      <w:proofErr w:type="spellEnd"/>
      <w:r w:rsidRPr="002E0E4B">
        <w:rPr>
          <w:rFonts w:ascii="Arial" w:hAnsi="Arial" w:cs="Arial"/>
          <w:bdr w:val="none" w:sz="0" w:space="0" w:color="auto" w:frame="1"/>
        </w:rPr>
        <w:t>, H. S. (2026). The Influence of Grit and Social Support on University Students’ Psychological Well-Being: The Mediating Role of Problem-Focused Coping. </w:t>
      </w:r>
      <w:r w:rsidRPr="002E0E4B">
        <w:rPr>
          <w:rFonts w:ascii="Arial" w:hAnsi="Arial" w:cs="Arial"/>
          <w:i/>
          <w:iCs/>
          <w:bdr w:val="none" w:sz="0" w:space="0" w:color="auto" w:frame="1"/>
        </w:rPr>
        <w:t>Open Education Studies</w:t>
      </w:r>
      <w:r w:rsidRPr="002E0E4B">
        <w:rPr>
          <w:rFonts w:ascii="Arial" w:hAnsi="Arial" w:cs="Arial"/>
          <w:bdr w:val="none" w:sz="0" w:space="0" w:color="auto" w:frame="1"/>
        </w:rPr>
        <w:t>, </w:t>
      </w:r>
      <w:r w:rsidRPr="002E0E4B">
        <w:rPr>
          <w:rFonts w:ascii="Arial" w:hAnsi="Arial" w:cs="Arial"/>
          <w:i/>
          <w:iCs/>
          <w:bdr w:val="none" w:sz="0" w:space="0" w:color="auto" w:frame="1"/>
        </w:rPr>
        <w:t>8</w:t>
      </w:r>
      <w:r w:rsidRPr="002E0E4B">
        <w:rPr>
          <w:rFonts w:ascii="Arial" w:hAnsi="Arial" w:cs="Arial"/>
          <w:bdr w:val="none" w:sz="0" w:space="0" w:color="auto" w:frame="1"/>
        </w:rPr>
        <w:t>(1), 20250119. </w:t>
      </w:r>
      <w:hyperlink r:id="rId20" w:tgtFrame="_blank" w:tooltip="https://doi.org/10.1515/edu-2025-0119" w:history="1">
        <w:r w:rsidRPr="002E0E4B">
          <w:rPr>
            <w:rStyle w:val="Hyperlink"/>
            <w:rFonts w:ascii="Arial" w:hAnsi="Arial" w:cs="Arial"/>
            <w:bdr w:val="none" w:sz="0" w:space="0" w:color="auto" w:frame="1"/>
          </w:rPr>
          <w:t>https://doi.org/10.1515/edu-2025-0119</w:t>
        </w:r>
      </w:hyperlink>
    </w:p>
    <w:p w14:paraId="74C95A1A" w14:textId="0AEF104C" w:rsidR="00CE5AF8" w:rsidRPr="002E0E4B" w:rsidRDefault="00CE5AF8" w:rsidP="002E0E4B">
      <w:pPr>
        <w:rPr>
          <w:rFonts w:ascii="Arial" w:hAnsi="Arial" w:cs="Arial"/>
          <w:color w:val="242424"/>
        </w:rPr>
      </w:pPr>
      <w:proofErr w:type="gramStart"/>
      <w:r w:rsidRPr="002E0E4B">
        <w:rPr>
          <w:rFonts w:ascii="Arial" w:hAnsi="Arial" w:cs="Arial"/>
          <w:bdr w:val="none" w:sz="0" w:space="0" w:color="auto" w:frame="1"/>
        </w:rPr>
        <w:t>Abstract  This</w:t>
      </w:r>
      <w:proofErr w:type="gramEnd"/>
      <w:r w:rsidRPr="002E0E4B">
        <w:rPr>
          <w:rFonts w:ascii="Arial" w:hAnsi="Arial" w:cs="Arial"/>
          <w:bdr w:val="none" w:sz="0" w:space="0" w:color="auto" w:frame="1"/>
        </w:rPr>
        <w:t xml:space="preserve"> study aims to empirically test a theoretical model explaining how grit and social support influence university students’ psychological well-being through problem-focused coping. The novelty of this study lies in integrating grit (as a personal resource) and social support (as a conditional resource) within the framework of the Conservation of Resources (COR) theory to explain the mechanisms that sustain psychological well-being in the context of higher education in Indonesia. A quantitative correlational design was employed, involving 1,019 students from private universities in Yogyakarta, Indonesia, selected using cluster random sampling. Four validated instruments were used: the Psychological Well-Being Scale, Problem-Focused Coping Scale, Grit-S Scale, and Social Support Scale. Data were </w:t>
      </w:r>
      <w:proofErr w:type="spellStart"/>
      <w:r w:rsidRPr="002E0E4B">
        <w:rPr>
          <w:rFonts w:ascii="Arial" w:hAnsi="Arial" w:cs="Arial"/>
          <w:bdr w:val="none" w:sz="0" w:space="0" w:color="auto" w:frame="1"/>
        </w:rPr>
        <w:t>analyzed</w:t>
      </w:r>
      <w:proofErr w:type="spellEnd"/>
      <w:r w:rsidRPr="002E0E4B">
        <w:rPr>
          <w:rFonts w:ascii="Arial" w:hAnsi="Arial" w:cs="Arial"/>
          <w:bdr w:val="none" w:sz="0" w:space="0" w:color="auto" w:frame="1"/>
        </w:rPr>
        <w:t xml:space="preserve"> using Structural Equation </w:t>
      </w:r>
      <w:proofErr w:type="spellStart"/>
      <w:r w:rsidRPr="002E0E4B">
        <w:rPr>
          <w:rFonts w:ascii="Arial" w:hAnsi="Arial" w:cs="Arial"/>
          <w:bdr w:val="none" w:sz="0" w:space="0" w:color="auto" w:frame="1"/>
        </w:rPr>
        <w:t>Modeling</w:t>
      </w:r>
      <w:proofErr w:type="spellEnd"/>
      <w:r w:rsidRPr="002E0E4B">
        <w:rPr>
          <w:rFonts w:ascii="Arial" w:hAnsi="Arial" w:cs="Arial"/>
          <w:bdr w:val="none" w:sz="0" w:space="0" w:color="auto" w:frame="1"/>
        </w:rPr>
        <w:t xml:space="preserve"> (SEM). The findings demonstrate positive relationships among all variables: psychological well-being, grit, social support, and problem-focused coping. Moreover, problem-focused coping partially mediates the effects of grit and social support on psychological well-being. These results provide empirical support for the COR theory by showing that internal (grit) and external (social support) resources jointly enhance students’ capacity to maintain psychological well-being through adaptive coping strategies. The study contributes to the literature by clarifying the psychological mechanisms underlying student resilience and offering evidence-based insights for developing interventions to foster well-being in academic settings.</w:t>
      </w:r>
    </w:p>
    <w:p w14:paraId="3F9EBE4C" w14:textId="3F4A4F26" w:rsidR="00CE5AF8" w:rsidRPr="002E0E4B" w:rsidRDefault="00CE5AF8" w:rsidP="002E0E4B">
      <w:pPr>
        <w:rPr>
          <w:rFonts w:ascii="Arial" w:hAnsi="Arial" w:cs="Arial"/>
        </w:rPr>
      </w:pPr>
    </w:p>
    <w:p w14:paraId="7F097625" w14:textId="75073C95" w:rsidR="002E0E4B" w:rsidRPr="002E0E4B" w:rsidRDefault="002E0E4B" w:rsidP="002E0E4B">
      <w:pPr>
        <w:rPr>
          <w:rFonts w:ascii="Arial" w:hAnsi="Arial" w:cs="Arial"/>
          <w:color w:val="0000FF"/>
          <w:bdr w:val="none" w:sz="0" w:space="0" w:color="auto" w:frame="1"/>
        </w:rPr>
      </w:pPr>
      <w:r w:rsidRPr="002E0E4B">
        <w:rPr>
          <w:rFonts w:ascii="Arial" w:hAnsi="Arial" w:cs="Arial"/>
          <w:bdr w:val="none" w:sz="0" w:space="0" w:color="auto" w:frame="1"/>
        </w:rPr>
        <w:t>Lee, J., Ganguly, R., Banda, D. R., &amp; Phillippe, L. (2026). Resilience in Students with Disabilities in Higher Education. </w:t>
      </w:r>
      <w:r w:rsidRPr="002E0E4B">
        <w:rPr>
          <w:rFonts w:ascii="Arial" w:hAnsi="Arial" w:cs="Arial"/>
          <w:i/>
          <w:iCs/>
          <w:bdr w:val="none" w:sz="0" w:space="0" w:color="auto" w:frame="1"/>
        </w:rPr>
        <w:t>Journal of Educational and Social Research</w:t>
      </w:r>
      <w:r w:rsidRPr="002E0E4B">
        <w:rPr>
          <w:rFonts w:ascii="Arial" w:hAnsi="Arial" w:cs="Arial"/>
          <w:bdr w:val="none" w:sz="0" w:space="0" w:color="auto" w:frame="1"/>
        </w:rPr>
        <w:t>, </w:t>
      </w:r>
      <w:r w:rsidRPr="002E0E4B">
        <w:rPr>
          <w:rFonts w:ascii="Arial" w:hAnsi="Arial" w:cs="Arial"/>
          <w:i/>
          <w:iCs/>
          <w:bdr w:val="none" w:sz="0" w:space="0" w:color="auto" w:frame="1"/>
        </w:rPr>
        <w:t>16</w:t>
      </w:r>
      <w:r w:rsidRPr="002E0E4B">
        <w:rPr>
          <w:rFonts w:ascii="Arial" w:hAnsi="Arial" w:cs="Arial"/>
          <w:bdr w:val="none" w:sz="0" w:space="0" w:color="auto" w:frame="1"/>
        </w:rPr>
        <w:t>(2), 1. </w:t>
      </w:r>
      <w:hyperlink r:id="rId21" w:tgtFrame="_blank" w:tooltip="https://doi.org/10.36941/jesr-2026-0279" w:history="1">
        <w:r w:rsidRPr="002E0E4B">
          <w:rPr>
            <w:rStyle w:val="Hyperlink"/>
            <w:rFonts w:ascii="Arial" w:hAnsi="Arial" w:cs="Arial"/>
            <w:bdr w:val="none" w:sz="0" w:space="0" w:color="auto" w:frame="1"/>
          </w:rPr>
          <w:t>https://doi.org/10.36941/jesr-2026-0279</w:t>
        </w:r>
      </w:hyperlink>
    </w:p>
    <w:p w14:paraId="31AC225B" w14:textId="219D0DB7" w:rsidR="002E0E4B" w:rsidRPr="002E0E4B" w:rsidRDefault="002E0E4B" w:rsidP="002E0E4B">
      <w:pPr>
        <w:rPr>
          <w:rFonts w:ascii="Arial" w:hAnsi="Arial" w:cs="Arial"/>
          <w:color w:val="242424"/>
        </w:rPr>
      </w:pPr>
      <w:r w:rsidRPr="002E0E4B">
        <w:rPr>
          <w:rFonts w:ascii="Arial" w:hAnsi="Arial" w:cs="Arial"/>
          <w:color w:val="0000FF"/>
          <w:bdr w:val="none" w:sz="0" w:space="0" w:color="auto" w:frame="1"/>
        </w:rPr>
        <w:t xml:space="preserve">Abstract: </w:t>
      </w:r>
    </w:p>
    <w:p w14:paraId="290662C1" w14:textId="77777777" w:rsidR="002E0E4B" w:rsidRPr="002E0E4B" w:rsidRDefault="002E0E4B" w:rsidP="002E0E4B">
      <w:pPr>
        <w:rPr>
          <w:rFonts w:ascii="Arial" w:hAnsi="Arial" w:cs="Arial"/>
          <w:color w:val="242424"/>
        </w:rPr>
      </w:pPr>
      <w:r w:rsidRPr="002E0E4B">
        <w:rPr>
          <w:rFonts w:ascii="Arial" w:hAnsi="Arial" w:cs="Arial"/>
          <w:bdr w:val="none" w:sz="0" w:space="0" w:color="auto" w:frame="1"/>
        </w:rPr>
        <w:t xml:space="preserve">Resilience has been recognized as a critical factor in facilitating student success. In this study, we examined the influence of resilience on self-identification, academic satisfaction, contentment with the current situation, well-being, career optimism, and </w:t>
      </w:r>
      <w:r w:rsidRPr="002E0E4B">
        <w:rPr>
          <w:rFonts w:ascii="Arial" w:hAnsi="Arial" w:cs="Arial"/>
          <w:bdr w:val="none" w:sz="0" w:space="0" w:color="auto" w:frame="1"/>
        </w:rPr>
        <w:lastRenderedPageBreak/>
        <w:t xml:space="preserve">confidence among 304 students with disabilities attending higher education institutions in Australia and the US. Utilizing the Connor-Davidson Resilience Scale (CD-RISC) and latent mixture </w:t>
      </w:r>
      <w:proofErr w:type="spellStart"/>
      <w:r w:rsidRPr="002E0E4B">
        <w:rPr>
          <w:rFonts w:ascii="Arial" w:hAnsi="Arial" w:cs="Arial"/>
          <w:bdr w:val="none" w:sz="0" w:space="0" w:color="auto" w:frame="1"/>
        </w:rPr>
        <w:t>modeling</w:t>
      </w:r>
      <w:proofErr w:type="spellEnd"/>
      <w:r w:rsidRPr="002E0E4B">
        <w:rPr>
          <w:rFonts w:ascii="Arial" w:hAnsi="Arial" w:cs="Arial"/>
          <w:bdr w:val="none" w:sz="0" w:space="0" w:color="auto" w:frame="1"/>
        </w:rPr>
        <w:t>, we found that students in the High Resilience group demonstrated significantly greater academic satisfaction compared to their Low Resilience counterparts. Additionally, students in the High Resilience group expressed increased satisfaction with their current accommodation, friendships, and studies. They also exhibited a significantly higher level of well-being. These findings are discussed, and implications for higher education are provided.</w:t>
      </w:r>
    </w:p>
    <w:p w14:paraId="20CB39DA" w14:textId="2F7719E4" w:rsidR="002E0E4B" w:rsidRPr="002E0E4B" w:rsidRDefault="002E0E4B" w:rsidP="002E0E4B">
      <w:pPr>
        <w:rPr>
          <w:rFonts w:ascii="Arial" w:hAnsi="Arial" w:cs="Arial"/>
        </w:rPr>
      </w:pPr>
    </w:p>
    <w:p w14:paraId="4E014FD8" w14:textId="77777777" w:rsidR="002E0E4B" w:rsidRPr="002E0E4B" w:rsidRDefault="002E0E4B" w:rsidP="002E0E4B">
      <w:pPr>
        <w:rPr>
          <w:rFonts w:ascii="Arial" w:hAnsi="Arial" w:cs="Arial"/>
          <w:color w:val="242424"/>
        </w:rPr>
      </w:pPr>
    </w:p>
    <w:p w14:paraId="2360FECB" w14:textId="451B2C79" w:rsidR="002E0E4B" w:rsidRPr="002E0E4B" w:rsidRDefault="002E0E4B" w:rsidP="002E0E4B">
      <w:pPr>
        <w:rPr>
          <w:rFonts w:ascii="Arial" w:hAnsi="Arial" w:cs="Arial"/>
          <w:color w:val="0000FF"/>
          <w:bdr w:val="none" w:sz="0" w:space="0" w:color="auto" w:frame="1"/>
        </w:rPr>
      </w:pPr>
      <w:r w:rsidRPr="002E0E4B">
        <w:rPr>
          <w:rFonts w:ascii="Arial" w:hAnsi="Arial" w:cs="Arial"/>
          <w:bdr w:val="none" w:sz="0" w:space="0" w:color="auto" w:frame="1"/>
        </w:rPr>
        <w:t>Liu, S. (2026). The Impacts of Arts Interventions on Students’ Well-Being Outcomes: A Systematic Review with Pedagogical Outcomes. </w:t>
      </w:r>
      <w:r w:rsidRPr="002E0E4B">
        <w:rPr>
          <w:rFonts w:ascii="Arial" w:hAnsi="Arial" w:cs="Arial"/>
          <w:i/>
          <w:iCs/>
          <w:bdr w:val="none" w:sz="0" w:space="0" w:color="auto" w:frame="1"/>
        </w:rPr>
        <w:t>Journal of Happiness Studies</w:t>
      </w:r>
      <w:r w:rsidRPr="002E0E4B">
        <w:rPr>
          <w:rFonts w:ascii="Arial" w:hAnsi="Arial" w:cs="Arial"/>
          <w:bdr w:val="none" w:sz="0" w:space="0" w:color="auto" w:frame="1"/>
        </w:rPr>
        <w:t>, </w:t>
      </w:r>
      <w:r w:rsidRPr="002E0E4B">
        <w:rPr>
          <w:rFonts w:ascii="Arial" w:hAnsi="Arial" w:cs="Arial"/>
          <w:i/>
          <w:iCs/>
          <w:bdr w:val="none" w:sz="0" w:space="0" w:color="auto" w:frame="1"/>
        </w:rPr>
        <w:t>27</w:t>
      </w:r>
      <w:r w:rsidRPr="002E0E4B">
        <w:rPr>
          <w:rFonts w:ascii="Arial" w:hAnsi="Arial" w:cs="Arial"/>
          <w:bdr w:val="none" w:sz="0" w:space="0" w:color="auto" w:frame="1"/>
        </w:rPr>
        <w:t>(3), 40. </w:t>
      </w:r>
      <w:hyperlink r:id="rId22" w:tgtFrame="_blank" w:tooltip="https://doi.org/10.1007/s10902-026-01021-7" w:history="1">
        <w:r w:rsidRPr="002E0E4B">
          <w:rPr>
            <w:rStyle w:val="Hyperlink"/>
            <w:rFonts w:ascii="Arial" w:hAnsi="Arial" w:cs="Arial"/>
            <w:bdr w:val="none" w:sz="0" w:space="0" w:color="auto" w:frame="1"/>
          </w:rPr>
          <w:t>https://doi.org/10.1007/s10902-026-01021-7</w:t>
        </w:r>
      </w:hyperlink>
    </w:p>
    <w:p w14:paraId="3E8600DD" w14:textId="1E5118D0" w:rsidR="002E0E4B" w:rsidRPr="002E0E4B" w:rsidRDefault="002E0E4B" w:rsidP="002E0E4B">
      <w:pPr>
        <w:rPr>
          <w:rFonts w:ascii="Arial" w:hAnsi="Arial" w:cs="Arial"/>
          <w:color w:val="242424"/>
        </w:rPr>
      </w:pPr>
      <w:r w:rsidRPr="002E0E4B">
        <w:rPr>
          <w:rFonts w:ascii="Arial" w:hAnsi="Arial" w:cs="Arial"/>
          <w:color w:val="0000FF"/>
          <w:bdr w:val="none" w:sz="0" w:space="0" w:color="auto" w:frame="1"/>
        </w:rPr>
        <w:t>Abstract:</w:t>
      </w:r>
    </w:p>
    <w:p w14:paraId="5B1B65BF" w14:textId="77777777" w:rsidR="002E0E4B" w:rsidRPr="002E0E4B" w:rsidRDefault="002E0E4B" w:rsidP="002E0E4B">
      <w:pPr>
        <w:rPr>
          <w:rFonts w:ascii="Arial" w:hAnsi="Arial" w:cs="Arial"/>
          <w:color w:val="242424"/>
        </w:rPr>
      </w:pPr>
      <w:r w:rsidRPr="002E0E4B">
        <w:rPr>
          <w:rFonts w:ascii="Arial" w:hAnsi="Arial" w:cs="Arial"/>
          <w:bdr w:val="none" w:sz="0" w:space="0" w:color="auto" w:frame="1"/>
        </w:rPr>
        <w:t>Although there is a growing interest in unpacking the mental health benefits of arts especially in therapeutic contexts, limited studies have directly linked arts with students’ well-being. Studies that explored arts and well-being often occur in individuals with mild to severe clinically significant conditions, neglecting the broader impact of the arts on students’ everyday school experiences. This systematic review aims to qualitatively summarize existing studies on the types, theoretical bases, modalities, features, and findings of arts-based interventions for students’ well-being in school contexts. Studies were rigorously extracted from the ERIC, Web of Science, PsycINFO (via EBSCOhost), and PROQUEST Dissertations and Theses databases through a three-stage review procedure, resulting in 27 eligible studies. Results showed that most studies used quantitative approaches (n = 18; 67%) to assess the effects of arts-based interventions on well-being outcomes. These interventions mainly combined arts forms (n = 11) and face-to-face intervention (n = 24). Further, most findings demonstrated that arts-based interventions yielded positive impacts on socially oriented well-being outcomes (n = 9), and relatively few studies have investigated their positive effects on intrinsic psychological processes, such as sense of identity, personal growth, and optimism among others. Our review indicates that arts-based interventions generally yield positive effects on both socially and intrinsically oriented well-being outcomes. The findings also underscore the importance of conceptualizing, implementing, and evaluating innovative arts-based interventions that address students’ diverse abilities, socio-economic, cultural, and developmental backgrounds.</w:t>
      </w:r>
    </w:p>
    <w:p w14:paraId="19E05D30" w14:textId="4F63C79D" w:rsidR="00CE5AF8" w:rsidRPr="002E0E4B" w:rsidRDefault="00CE5AF8" w:rsidP="002E0E4B"/>
    <w:p w14:paraId="41EDAF52" w14:textId="77777777" w:rsidR="00CE5AF8" w:rsidRPr="002E0E4B" w:rsidRDefault="00CE5AF8" w:rsidP="002E0E4B">
      <w:pPr>
        <w:rPr>
          <w:rFonts w:ascii="Arial" w:hAnsi="Arial" w:cs="Arial"/>
        </w:rPr>
      </w:pPr>
    </w:p>
    <w:p w14:paraId="0F6F004E" w14:textId="25447FA0" w:rsidR="00CE5AF8" w:rsidRPr="002E0E4B" w:rsidRDefault="00CE5AF8" w:rsidP="002E0E4B">
      <w:pPr>
        <w:rPr>
          <w:rFonts w:ascii="Arial" w:hAnsi="Arial" w:cs="Arial"/>
          <w:color w:val="0000FF"/>
          <w:bdr w:val="none" w:sz="0" w:space="0" w:color="auto" w:frame="1"/>
        </w:rPr>
      </w:pPr>
      <w:r w:rsidRPr="002E0E4B">
        <w:rPr>
          <w:rFonts w:ascii="Arial" w:hAnsi="Arial" w:cs="Arial"/>
          <w:color w:val="242424"/>
        </w:rPr>
        <w:t xml:space="preserve"> </w:t>
      </w:r>
      <w:r w:rsidRPr="002E0E4B">
        <w:rPr>
          <w:rFonts w:ascii="Arial" w:hAnsi="Arial" w:cs="Arial"/>
          <w:bdr w:val="none" w:sz="0" w:space="0" w:color="auto" w:frame="1"/>
        </w:rPr>
        <w:t xml:space="preserve">Moin, A., &amp; </w:t>
      </w:r>
      <w:proofErr w:type="spellStart"/>
      <w:r w:rsidRPr="002E0E4B">
        <w:rPr>
          <w:rFonts w:ascii="Arial" w:hAnsi="Arial" w:cs="Arial"/>
          <w:bdr w:val="none" w:sz="0" w:space="0" w:color="auto" w:frame="1"/>
        </w:rPr>
        <w:t>Akinlotan</w:t>
      </w:r>
      <w:proofErr w:type="spellEnd"/>
      <w:r w:rsidRPr="002E0E4B">
        <w:rPr>
          <w:rFonts w:ascii="Arial" w:hAnsi="Arial" w:cs="Arial"/>
          <w:bdr w:val="none" w:sz="0" w:space="0" w:color="auto" w:frame="1"/>
        </w:rPr>
        <w:t>, O. (2026). ‘I’m not trained, I’m not qualified’: A systematic review of the mental health literacy amongst British university academics. </w:t>
      </w:r>
      <w:r w:rsidRPr="002E0E4B">
        <w:rPr>
          <w:rFonts w:ascii="Arial" w:hAnsi="Arial" w:cs="Arial"/>
          <w:i/>
          <w:iCs/>
          <w:bdr w:val="none" w:sz="0" w:space="0" w:color="auto" w:frame="1"/>
        </w:rPr>
        <w:t>Journal of Further and Higher Education</w:t>
      </w:r>
      <w:r w:rsidRPr="002E0E4B">
        <w:rPr>
          <w:rFonts w:ascii="Arial" w:hAnsi="Arial" w:cs="Arial"/>
          <w:bdr w:val="none" w:sz="0" w:space="0" w:color="auto" w:frame="1"/>
        </w:rPr>
        <w:t>, </w:t>
      </w:r>
      <w:r w:rsidRPr="002E0E4B">
        <w:rPr>
          <w:rFonts w:ascii="Arial" w:hAnsi="Arial" w:cs="Arial"/>
          <w:i/>
          <w:iCs/>
          <w:bdr w:val="none" w:sz="0" w:space="0" w:color="auto" w:frame="1"/>
        </w:rPr>
        <w:t>50</w:t>
      </w:r>
      <w:r w:rsidRPr="002E0E4B">
        <w:rPr>
          <w:rFonts w:ascii="Arial" w:hAnsi="Arial" w:cs="Arial"/>
          <w:bdr w:val="none" w:sz="0" w:space="0" w:color="auto" w:frame="1"/>
        </w:rPr>
        <w:t>(3), 430–458. </w:t>
      </w:r>
      <w:hyperlink r:id="rId23" w:tgtFrame="_blank" w:tooltip="https://doi.org/10.1080/0309877X.2025.2606755" w:history="1">
        <w:r w:rsidRPr="002E0E4B">
          <w:rPr>
            <w:rStyle w:val="Hyperlink"/>
            <w:rFonts w:ascii="Arial" w:hAnsi="Arial" w:cs="Arial"/>
            <w:bdr w:val="none" w:sz="0" w:space="0" w:color="auto" w:frame="1"/>
          </w:rPr>
          <w:t>https://doi.org/10.1080/0309877X.2025.2606755</w:t>
        </w:r>
      </w:hyperlink>
    </w:p>
    <w:p w14:paraId="254258D2" w14:textId="5AD9A35B" w:rsidR="00CE5AF8" w:rsidRPr="002E0E4B" w:rsidRDefault="00CE5AF8" w:rsidP="002E0E4B">
      <w:pPr>
        <w:rPr>
          <w:rFonts w:ascii="Arial" w:hAnsi="Arial" w:cs="Arial"/>
          <w:color w:val="242424"/>
        </w:rPr>
      </w:pPr>
      <w:r w:rsidRPr="002E0E4B">
        <w:rPr>
          <w:rFonts w:ascii="Arial" w:hAnsi="Arial" w:cs="Arial"/>
          <w:color w:val="0000FF"/>
          <w:bdr w:val="none" w:sz="0" w:space="0" w:color="auto" w:frame="1"/>
        </w:rPr>
        <w:t>Abstract:</w:t>
      </w:r>
    </w:p>
    <w:p w14:paraId="23EB2DEC" w14:textId="566BBC19" w:rsidR="00CE5AF8" w:rsidRPr="002E0E4B" w:rsidRDefault="00CE5AF8" w:rsidP="002E0E4B">
      <w:pPr>
        <w:rPr>
          <w:rFonts w:ascii="Arial" w:hAnsi="Arial" w:cs="Arial"/>
          <w:color w:val="242424"/>
        </w:rPr>
      </w:pPr>
      <w:r w:rsidRPr="002E0E4B">
        <w:rPr>
          <w:rFonts w:ascii="Arial" w:hAnsi="Arial" w:cs="Arial"/>
          <w:bdr w:val="none" w:sz="0" w:space="0" w:color="auto" w:frame="1"/>
        </w:rPr>
        <w:t xml:space="preserve">For most university students, their tutors or lecturers play an important role when they are experiencing mental health problems (MHPs), and these academics have a responsibility to support students during this. This review aimed to examine the current mental health literacy (MHL) amongst university academics. A systematic review of studies that explored the MHL of academics at UK universities was conducted. It followed the PRISMA guideline and is registered on PROSPERO. Searches were undertaken on six databases, accessed through EBSCO. The </w:t>
      </w:r>
      <w:r w:rsidRPr="002E0E4B">
        <w:rPr>
          <w:rFonts w:ascii="Arial" w:hAnsi="Arial" w:cs="Arial"/>
          <w:bdr w:val="none" w:sz="0" w:space="0" w:color="auto" w:frame="1"/>
        </w:rPr>
        <w:lastRenderedPageBreak/>
        <w:t>studies were limited to peer-reviewed, academic journals, published from 2014 onwards and in English. A further search of reference lists and related citations was conducted. The studies were assessed using the Critical Appraisal Skills Programme Checklist and the Mixed Methods Appraisal Tool. A thematic analysis was conducted following Braun and Clarke’s six steps. Six studies, including qualitative and mixed methods were included. Four main themes were identified: the academics’ ability to recognise MHPs, the academics’ ability to manage MHPs, support that the university provides to academics and adverse effects experienced by the academics from supporting students. This review has found that there is a lack of support from universities for their academics in managing students with MHPs through inadequate training and guidance, due to national policies. Therefore, academics struggle to recognise and manage MHPs in students while experiencing difficulties in managing their own workload and wellbeing. This review recommends that universities should increase their support for academics through training, guidance and accessible support systems.</w:t>
      </w:r>
    </w:p>
    <w:p w14:paraId="3BEB0D5B" w14:textId="0CC93121" w:rsidR="002A1E58" w:rsidRPr="002E0E4B" w:rsidRDefault="002A1E58" w:rsidP="002E0E4B">
      <w:pPr>
        <w:rPr>
          <w:rStyle w:val="xxcsl-entry"/>
          <w:rFonts w:ascii="Arial" w:hAnsi="Arial" w:cs="Arial"/>
          <w:color w:val="242424"/>
        </w:rPr>
      </w:pPr>
    </w:p>
    <w:p w14:paraId="2870D4D5" w14:textId="77777777" w:rsidR="002A1E58" w:rsidRPr="002E0E4B" w:rsidRDefault="002A1E58" w:rsidP="002E0E4B">
      <w:pPr>
        <w:rPr>
          <w:rStyle w:val="xxcsl-entry"/>
          <w:rFonts w:ascii="Arial" w:hAnsi="Arial" w:cs="Arial"/>
          <w:bdr w:val="none" w:sz="0" w:space="0" w:color="auto" w:frame="1"/>
        </w:rPr>
      </w:pPr>
    </w:p>
    <w:p w14:paraId="24FBD0E8" w14:textId="436C2FC1" w:rsidR="002A1E58" w:rsidRPr="002E0E4B" w:rsidRDefault="002A1E58" w:rsidP="002E0E4B">
      <w:pPr>
        <w:rPr>
          <w:rFonts w:ascii="Arial" w:hAnsi="Arial" w:cs="Arial"/>
        </w:rPr>
      </w:pPr>
      <w:r w:rsidRPr="002E0E4B">
        <w:rPr>
          <w:rStyle w:val="xxcsl-entry"/>
          <w:rFonts w:ascii="Arial" w:hAnsi="Arial" w:cs="Arial"/>
          <w:bdr w:val="none" w:sz="0" w:space="0" w:color="auto" w:frame="1"/>
        </w:rPr>
        <w:t>Samra, R., França, A. B., Lucassen, M. F. G., &amp; Waterhouse, P. (2023). A network approach to understanding distance learners’ experience of stress and mental distress whilst studying. </w:t>
      </w:r>
      <w:r w:rsidRPr="002E0E4B">
        <w:rPr>
          <w:rStyle w:val="xxcsl-entry"/>
          <w:rFonts w:ascii="Arial" w:hAnsi="Arial" w:cs="Arial"/>
          <w:i/>
          <w:iCs/>
          <w:bdr w:val="none" w:sz="0" w:space="0" w:color="auto" w:frame="1"/>
        </w:rPr>
        <w:t>International Journal of Educational Technology in Higher Education</w:t>
      </w:r>
      <w:r w:rsidRPr="002E0E4B">
        <w:rPr>
          <w:rStyle w:val="xxcsl-entry"/>
          <w:rFonts w:ascii="Arial" w:hAnsi="Arial" w:cs="Arial"/>
          <w:bdr w:val="none" w:sz="0" w:space="0" w:color="auto" w:frame="1"/>
        </w:rPr>
        <w:t>, </w:t>
      </w:r>
      <w:r w:rsidRPr="002E0E4B">
        <w:rPr>
          <w:rStyle w:val="xxcsl-entry"/>
          <w:rFonts w:ascii="Arial" w:hAnsi="Arial" w:cs="Arial"/>
          <w:i/>
          <w:iCs/>
          <w:bdr w:val="none" w:sz="0" w:space="0" w:color="auto" w:frame="1"/>
        </w:rPr>
        <w:t>20</w:t>
      </w:r>
      <w:r w:rsidRPr="002E0E4B">
        <w:rPr>
          <w:rStyle w:val="xxcsl-entry"/>
          <w:rFonts w:ascii="Arial" w:hAnsi="Arial" w:cs="Arial"/>
          <w:bdr w:val="none" w:sz="0" w:space="0" w:color="auto" w:frame="1"/>
        </w:rPr>
        <w:t>(1), 27. https://doi.org/10.1186/s41239-023-00397-3</w:t>
      </w:r>
    </w:p>
    <w:p w14:paraId="6B8A1372" w14:textId="0E652817" w:rsidR="002A1E58" w:rsidRPr="002E0E4B" w:rsidRDefault="002A1E58" w:rsidP="002E0E4B">
      <w:pPr>
        <w:rPr>
          <w:rStyle w:val="xxcontentpasted2"/>
          <w:rFonts w:ascii="Arial" w:hAnsi="Arial" w:cs="Arial"/>
          <w:bdr w:val="none" w:sz="0" w:space="0" w:color="auto" w:frame="1"/>
        </w:rPr>
      </w:pPr>
      <w:r w:rsidRPr="002E0E4B">
        <w:rPr>
          <w:rStyle w:val="xxcontentpasted2"/>
          <w:rFonts w:ascii="Arial" w:hAnsi="Arial" w:cs="Arial"/>
          <w:bdr w:val="none" w:sz="0" w:space="0" w:color="auto" w:frame="1"/>
        </w:rPr>
        <w:t>Abstract: Research has shown that learners' stress and mental distress are linked to poorer academic outcomes. A better understanding of stress and mental distress experiences during study could foster more nuanced course and intervention design which additionally teaches learners how to navigate through to protect their academic performance. The current study draws on data collected via validated self-reported questionnaires completed by final year undergraduate students (n = 318) at a large distance education university. We examined how common features of stress, depression and anxiety link to each other using a network analysis of reported symptoms. The results included findings demonstrating the symptoms with the greatest relative importance to the network. Specifically, these included the stress symptom 'I found it difficult to relax' and the depression symptom 'I was unable to become enthusiastic about anything'. The findings could help institutions design interventions that directly correspond to common features of students' stress and distress experiences.</w:t>
      </w:r>
    </w:p>
    <w:p w14:paraId="59BFB1E0" w14:textId="2A17CF12" w:rsidR="002E0E4B" w:rsidRPr="002E0E4B" w:rsidRDefault="002E0E4B" w:rsidP="002E0E4B">
      <w:pPr>
        <w:rPr>
          <w:rStyle w:val="xxcontentpasted2"/>
          <w:rFonts w:ascii="Arial" w:hAnsi="Arial" w:cs="Arial"/>
          <w:bdr w:val="none" w:sz="0" w:space="0" w:color="auto" w:frame="1"/>
        </w:rPr>
      </w:pPr>
    </w:p>
    <w:p w14:paraId="4B61F3B6" w14:textId="38D62BE3" w:rsidR="002E0E4B" w:rsidRPr="002E0E4B" w:rsidRDefault="002E0E4B" w:rsidP="002E0E4B">
      <w:pPr>
        <w:rPr>
          <w:rFonts w:ascii="Arial" w:hAnsi="Arial" w:cs="Arial"/>
          <w:color w:val="0000FF"/>
          <w:bdr w:val="none" w:sz="0" w:space="0" w:color="auto" w:frame="1"/>
        </w:rPr>
      </w:pPr>
      <w:r w:rsidRPr="002E0E4B">
        <w:rPr>
          <w:rFonts w:ascii="Arial" w:hAnsi="Arial" w:cs="Arial"/>
          <w:color w:val="000000"/>
          <w:bdr w:val="none" w:sz="0" w:space="0" w:color="auto" w:frame="1"/>
        </w:rPr>
        <w:t xml:space="preserve">Yong, M. H., </w:t>
      </w:r>
      <w:proofErr w:type="spellStart"/>
      <w:r w:rsidRPr="002E0E4B">
        <w:rPr>
          <w:rFonts w:ascii="Arial" w:hAnsi="Arial" w:cs="Arial"/>
          <w:color w:val="000000"/>
          <w:bdr w:val="none" w:sz="0" w:space="0" w:color="auto" w:frame="1"/>
        </w:rPr>
        <w:t>Chikwa</w:t>
      </w:r>
      <w:proofErr w:type="spellEnd"/>
      <w:r w:rsidRPr="002E0E4B">
        <w:rPr>
          <w:rFonts w:ascii="Arial" w:hAnsi="Arial" w:cs="Arial"/>
          <w:color w:val="000000"/>
          <w:bdr w:val="none" w:sz="0" w:space="0" w:color="auto" w:frame="1"/>
        </w:rPr>
        <w:t>, G., &amp; Rehman, J. (2026). Factors affecting new students’ sense of belonging and wellbeing at university. </w:t>
      </w:r>
      <w:r w:rsidRPr="002E0E4B">
        <w:rPr>
          <w:rFonts w:ascii="Arial" w:hAnsi="Arial" w:cs="Arial"/>
          <w:i/>
          <w:iCs/>
          <w:color w:val="000000"/>
          <w:bdr w:val="none" w:sz="0" w:space="0" w:color="auto" w:frame="1"/>
        </w:rPr>
        <w:t>Innovations in Education and Teaching International</w:t>
      </w:r>
      <w:r w:rsidRPr="002E0E4B">
        <w:rPr>
          <w:rFonts w:ascii="Arial" w:hAnsi="Arial" w:cs="Arial"/>
          <w:color w:val="000000"/>
          <w:bdr w:val="none" w:sz="0" w:space="0" w:color="auto" w:frame="1"/>
        </w:rPr>
        <w:t>, </w:t>
      </w:r>
      <w:r w:rsidRPr="002E0E4B">
        <w:rPr>
          <w:rFonts w:ascii="Arial" w:hAnsi="Arial" w:cs="Arial"/>
          <w:i/>
          <w:iCs/>
          <w:color w:val="000000"/>
          <w:bdr w:val="none" w:sz="0" w:space="0" w:color="auto" w:frame="1"/>
        </w:rPr>
        <w:t>63</w:t>
      </w:r>
      <w:r w:rsidRPr="002E0E4B">
        <w:rPr>
          <w:rFonts w:ascii="Arial" w:hAnsi="Arial" w:cs="Arial"/>
          <w:color w:val="000000"/>
          <w:bdr w:val="none" w:sz="0" w:space="0" w:color="auto" w:frame="1"/>
        </w:rPr>
        <w:t>(1), 39–52. </w:t>
      </w:r>
      <w:hyperlink r:id="rId24" w:tgtFrame="_blank" w:tooltip="https://doi.org/10.1080/14703297.2025.2453104" w:history="1">
        <w:r w:rsidRPr="002E0E4B">
          <w:rPr>
            <w:rStyle w:val="Hyperlink"/>
            <w:rFonts w:ascii="Arial" w:hAnsi="Arial" w:cs="Arial"/>
            <w:bdr w:val="none" w:sz="0" w:space="0" w:color="auto" w:frame="1"/>
          </w:rPr>
          <w:t>https://doi.org/10.1080/14703297.2025.2453104</w:t>
        </w:r>
      </w:hyperlink>
    </w:p>
    <w:p w14:paraId="07CF5AAC" w14:textId="1229DF6F" w:rsidR="002E0E4B" w:rsidRPr="002E0E4B" w:rsidRDefault="002E0E4B" w:rsidP="002E0E4B">
      <w:pPr>
        <w:rPr>
          <w:rFonts w:ascii="Arial" w:hAnsi="Arial" w:cs="Arial"/>
          <w:color w:val="242424"/>
        </w:rPr>
      </w:pPr>
      <w:r w:rsidRPr="002E0E4B">
        <w:rPr>
          <w:rFonts w:ascii="Arial" w:hAnsi="Arial" w:cs="Arial"/>
          <w:color w:val="0000FF"/>
          <w:bdr w:val="none" w:sz="0" w:space="0" w:color="auto" w:frame="1"/>
        </w:rPr>
        <w:t xml:space="preserve">Abstract: </w:t>
      </w:r>
      <w:r w:rsidRPr="002E0E4B">
        <w:rPr>
          <w:rFonts w:ascii="Arial" w:hAnsi="Arial" w:cs="Arial"/>
          <w:color w:val="242424"/>
        </w:rPr>
        <w:t xml:space="preserve"> </w:t>
      </w:r>
      <w:r w:rsidRPr="002E0E4B">
        <w:rPr>
          <w:rFonts w:ascii="Arial" w:hAnsi="Arial" w:cs="Arial"/>
          <w:color w:val="000000"/>
          <w:bdr w:val="none" w:sz="0" w:space="0" w:color="auto" w:frame="1"/>
        </w:rPr>
        <w:t>A higher sense of belonging has been shown to be associated with general wellbeing among students, and its benefits are known to relate to academic and post-academic successes. Yet, we know little about newly enrolled students’ lived experience that links sense of belonging and wellbeing. This small-scale qualitative study (</w:t>
      </w:r>
      <w:r w:rsidRPr="002E0E4B">
        <w:rPr>
          <w:rFonts w:ascii="Arial" w:hAnsi="Arial" w:cs="Arial"/>
          <w:i/>
          <w:iCs/>
          <w:color w:val="000000"/>
          <w:bdr w:val="none" w:sz="0" w:space="0" w:color="auto" w:frame="1"/>
        </w:rPr>
        <w:t>n</w:t>
      </w:r>
      <w:r w:rsidRPr="002E0E4B">
        <w:rPr>
          <w:rFonts w:ascii="Arial" w:hAnsi="Arial" w:cs="Arial"/>
          <w:color w:val="000000"/>
          <w:bdr w:val="none" w:sz="0" w:space="0" w:color="auto" w:frame="1"/>
        </w:rPr>
        <w:t xml:space="preserve"> = 8) showed that an interplay of factors including academic, social, surroundings, and personal space influence new students’ sense of belonging and wellbeing at university and within the discipline. Specifically, our findings revealed that undergraduate and postgraduate (home and international) students have different experiences depending on demographic characteristics, such as age, gender as well as socio-economic factors. Further details revealed that enhanced </w:t>
      </w:r>
      <w:r w:rsidRPr="002E0E4B">
        <w:rPr>
          <w:rFonts w:ascii="Arial" w:hAnsi="Arial" w:cs="Arial"/>
          <w:color w:val="000000"/>
          <w:bdr w:val="none" w:sz="0" w:space="0" w:color="auto" w:frame="1"/>
        </w:rPr>
        <w:lastRenderedPageBreak/>
        <w:t>student support is needed to ensure that different groups of students’ needs are addressed in an inclusive manner.</w:t>
      </w:r>
    </w:p>
    <w:p w14:paraId="6E6FA035" w14:textId="77777777" w:rsidR="002E0E4B" w:rsidRPr="002A1E58" w:rsidRDefault="002E0E4B" w:rsidP="002A1E58">
      <w:pPr>
        <w:pStyle w:val="NoSpacing"/>
      </w:pPr>
    </w:p>
    <w:p w14:paraId="5C400F3F" w14:textId="77777777" w:rsidR="00A43DE3" w:rsidRPr="00A43DE3" w:rsidRDefault="00A43DE3" w:rsidP="00A43DE3">
      <w:pPr>
        <w:pStyle w:val="xxmsonormal"/>
        <w:shd w:val="clear" w:color="auto" w:fill="FFFFFF"/>
        <w:spacing w:before="0" w:beforeAutospacing="0" w:after="0" w:afterAutospacing="0"/>
        <w:ind w:hanging="480"/>
        <w:jc w:val="both"/>
        <w:textAlignment w:val="baseline"/>
        <w:rPr>
          <w:rFonts w:ascii="Arial" w:hAnsi="Arial" w:cs="Arial"/>
          <w:color w:val="000000"/>
          <w:bdr w:val="none" w:sz="0" w:space="0" w:color="auto" w:frame="1"/>
        </w:rPr>
      </w:pPr>
    </w:p>
    <w:p w14:paraId="519FE50A" w14:textId="77777777" w:rsidR="006E4E7B" w:rsidRDefault="006E4E7B" w:rsidP="006E4E7B">
      <w:pPr>
        <w:shd w:val="clear" w:color="auto" w:fill="FFFFFF"/>
        <w:spacing w:line="480" w:lineRule="auto"/>
        <w:ind w:hanging="480"/>
        <w:textAlignment w:val="baseline"/>
        <w:rPr>
          <w:rFonts w:ascii="Aptos" w:hAnsi="Aptos"/>
          <w:color w:val="000000"/>
        </w:rPr>
      </w:pPr>
    </w:p>
    <w:p w14:paraId="43A85E87" w14:textId="77777777" w:rsidR="006E4E7B" w:rsidRDefault="006E4E7B" w:rsidP="006E4E7B">
      <w:pPr>
        <w:shd w:val="clear" w:color="auto" w:fill="FFFFFF"/>
        <w:spacing w:line="480" w:lineRule="auto"/>
        <w:ind w:hanging="480"/>
        <w:textAlignment w:val="baseline"/>
        <w:rPr>
          <w:rFonts w:ascii="Aptos" w:hAnsi="Aptos"/>
          <w:color w:val="000000"/>
        </w:rPr>
      </w:pPr>
    </w:p>
    <w:p w14:paraId="2D3F3138" w14:textId="77777777" w:rsidR="006E4E7B" w:rsidRDefault="006E4E7B" w:rsidP="006E4E7B">
      <w:pPr>
        <w:shd w:val="clear" w:color="auto" w:fill="FFFFFF"/>
        <w:spacing w:line="480" w:lineRule="auto"/>
        <w:ind w:hanging="480"/>
        <w:textAlignment w:val="baseline"/>
        <w:rPr>
          <w:rFonts w:ascii="Aptos" w:hAnsi="Aptos"/>
          <w:color w:val="000000"/>
        </w:rPr>
      </w:pPr>
    </w:p>
    <w:p w14:paraId="4C3FB0A3" w14:textId="2537AF0D" w:rsidR="006E4E7B" w:rsidRDefault="006E4E7B" w:rsidP="00312FC6">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bdr w:val="none" w:sz="0" w:space="0" w:color="auto" w:frame="1"/>
        </w:rPr>
        <w:t> </w:t>
      </w:r>
    </w:p>
    <w:p w14:paraId="429525F8"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rPr>
        <w:t> </w:t>
      </w:r>
    </w:p>
    <w:p w14:paraId="6EDE8531"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000000"/>
          <w:bdr w:val="none" w:sz="0" w:space="0" w:color="auto" w:frame="1"/>
        </w:rPr>
        <w:t> </w:t>
      </w:r>
    </w:p>
    <w:p w14:paraId="090AAF45"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1EBCF0C9"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516E2244"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09255CFA"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000000"/>
          <w:bdr w:val="none" w:sz="0" w:space="0" w:color="auto" w:frame="1"/>
        </w:rPr>
        <w:t> </w:t>
      </w:r>
    </w:p>
    <w:p w14:paraId="6331FA38"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000000"/>
          <w:bdr w:val="none" w:sz="0" w:space="0" w:color="auto" w:frame="1"/>
        </w:rPr>
        <w:t> </w:t>
      </w:r>
    </w:p>
    <w:p w14:paraId="0F591894"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rPr>
        <w:t> </w:t>
      </w:r>
    </w:p>
    <w:p w14:paraId="68109E42"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Calibri" w:hAnsi="Calibri" w:cs="Calibri"/>
          <w:color w:val="000000"/>
          <w:bdr w:val="none" w:sz="0" w:space="0" w:color="auto" w:frame="1"/>
        </w:rPr>
        <w:t> </w:t>
      </w:r>
    </w:p>
    <w:p w14:paraId="694BA765"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Calibri" w:hAnsi="Calibri" w:cs="Calibri"/>
          <w:color w:val="000000"/>
          <w:bdr w:val="none" w:sz="0" w:space="0" w:color="auto" w:frame="1"/>
        </w:rPr>
        <w:t> </w:t>
      </w:r>
    </w:p>
    <w:p w14:paraId="1661BA0A"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000000"/>
          <w:bdr w:val="none" w:sz="0" w:space="0" w:color="auto" w:frame="1"/>
        </w:rPr>
        <w:t> </w:t>
      </w:r>
    </w:p>
    <w:p w14:paraId="0AA598E0"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4AC5BB91"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1EB99906"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51302B82"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4001FA23"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000000"/>
          <w:bdr w:val="none" w:sz="0" w:space="0" w:color="auto" w:frame="1"/>
        </w:rPr>
        <w:t> </w:t>
      </w:r>
    </w:p>
    <w:p w14:paraId="1E0CA85C" w14:textId="11CD2FC4" w:rsidR="006E4E7B" w:rsidRDefault="006E4E7B" w:rsidP="00007787">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000000"/>
          <w:bdr w:val="none" w:sz="0" w:space="0" w:color="auto" w:frame="1"/>
        </w:rPr>
        <w:t> </w:t>
      </w:r>
    </w:p>
    <w:p w14:paraId="66A38C77"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rPr>
        <w:t> </w:t>
      </w:r>
    </w:p>
    <w:p w14:paraId="0BE67CB3"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244A84F1"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3867E39E"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6250B46C"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4D267431"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057F5752"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rPr>
        <w:t> </w:t>
      </w:r>
    </w:p>
    <w:p w14:paraId="42E159DE"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rPr>
        <w:t> </w:t>
      </w:r>
    </w:p>
    <w:p w14:paraId="5A415ECE"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242424"/>
        </w:rPr>
        <w:t> </w:t>
      </w:r>
    </w:p>
    <w:p w14:paraId="1CE56F90"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4B977C9B"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lastRenderedPageBreak/>
        <w:t> </w:t>
      </w:r>
    </w:p>
    <w:p w14:paraId="0D942DB7"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6F76410A"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26AA1D83" w14:textId="77777777" w:rsidR="006E4E7B" w:rsidRDefault="006E4E7B" w:rsidP="006E4E7B">
      <w:pPr>
        <w:pStyle w:val="xxmsonormal"/>
        <w:shd w:val="clear" w:color="auto" w:fill="FFFFFF"/>
        <w:spacing w:before="0" w:beforeAutospacing="0" w:after="0" w:afterAutospacing="0" w:line="480" w:lineRule="atLeast"/>
        <w:ind w:hanging="480"/>
        <w:textAlignment w:val="baseline"/>
        <w:rPr>
          <w:rFonts w:ascii="Aptos" w:hAnsi="Aptos" w:cs="Segoe UI"/>
          <w:color w:val="242424"/>
        </w:rPr>
      </w:pPr>
      <w:r>
        <w:rPr>
          <w:rFonts w:ascii="Aptos" w:hAnsi="Aptos" w:cs="Segoe UI"/>
          <w:color w:val="000000"/>
          <w:bdr w:val="none" w:sz="0" w:space="0" w:color="auto" w:frame="1"/>
        </w:rPr>
        <w:t> </w:t>
      </w:r>
    </w:p>
    <w:p w14:paraId="743785BA"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000000"/>
          <w:bdr w:val="none" w:sz="0" w:space="0" w:color="auto" w:frame="1"/>
        </w:rPr>
        <w:t> </w:t>
      </w:r>
    </w:p>
    <w:p w14:paraId="00C67A9D"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000000"/>
          <w:bdr w:val="none" w:sz="0" w:space="0" w:color="auto" w:frame="1"/>
        </w:rPr>
        <w:t> </w:t>
      </w:r>
    </w:p>
    <w:p w14:paraId="595A8923" w14:textId="77777777" w:rsidR="006E4E7B" w:rsidRDefault="006E4E7B" w:rsidP="006E4E7B">
      <w:pPr>
        <w:pStyle w:val="xxmsonormal"/>
        <w:shd w:val="clear" w:color="auto" w:fill="FFFFFF"/>
        <w:spacing w:before="0" w:beforeAutospacing="0" w:after="0" w:afterAutospacing="0"/>
        <w:textAlignment w:val="baseline"/>
        <w:rPr>
          <w:rFonts w:ascii="Aptos" w:hAnsi="Aptos" w:cs="Segoe UI"/>
          <w:color w:val="242424"/>
        </w:rPr>
      </w:pPr>
      <w:r>
        <w:rPr>
          <w:rFonts w:ascii="Aptos" w:hAnsi="Aptos" w:cs="Segoe UI"/>
          <w:color w:val="000000"/>
          <w:bdr w:val="none" w:sz="0" w:space="0" w:color="auto" w:frame="1"/>
        </w:rPr>
        <w:t> </w:t>
      </w:r>
    </w:p>
    <w:p w14:paraId="3EBEA80E" w14:textId="77777777" w:rsidR="00AE5766" w:rsidRDefault="00AE5766" w:rsidP="00AE5766"/>
    <w:p w14:paraId="2B649F56" w14:textId="77777777" w:rsidR="00AE5766" w:rsidRDefault="00AE5766" w:rsidP="00AE5766"/>
    <w:p w14:paraId="6C61DF8B" w14:textId="77777777" w:rsidR="00AE5766" w:rsidRDefault="00AE5766" w:rsidP="00AE5766">
      <w:pPr>
        <w:rPr>
          <w:rFonts w:ascii="Open Sans" w:hAnsi="Open Sans" w:cs="Open Sans"/>
          <w:color w:val="333333"/>
          <w:sz w:val="26"/>
          <w:szCs w:val="26"/>
        </w:rPr>
      </w:pPr>
    </w:p>
    <w:p w14:paraId="6C63A453" w14:textId="77777777" w:rsidR="00AE5766" w:rsidRDefault="00AE5766" w:rsidP="00AE5766"/>
    <w:p w14:paraId="7927F37D" w14:textId="77777777" w:rsidR="00AE5766" w:rsidRDefault="00AE5766" w:rsidP="00AE5766"/>
    <w:p w14:paraId="3CE76879" w14:textId="002F564B" w:rsidR="00075BBC" w:rsidRPr="0040508B" w:rsidRDefault="00075BBC" w:rsidP="00BB0B76">
      <w:pPr>
        <w:rPr>
          <w:rFonts w:ascii="Arial" w:hAnsi="Arial" w:cs="Arial"/>
        </w:rPr>
      </w:pPr>
    </w:p>
    <w:sectPr w:rsidR="00075BBC" w:rsidRPr="004050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B63C7A"/>
    <w:multiLevelType w:val="multilevel"/>
    <w:tmpl w:val="C01EF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31677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101"/>
    <w:rsid w:val="00007787"/>
    <w:rsid w:val="00027B5A"/>
    <w:rsid w:val="00075BBC"/>
    <w:rsid w:val="00127485"/>
    <w:rsid w:val="00217D74"/>
    <w:rsid w:val="00230FC5"/>
    <w:rsid w:val="00234B90"/>
    <w:rsid w:val="00254B51"/>
    <w:rsid w:val="002A1E58"/>
    <w:rsid w:val="002E0E4B"/>
    <w:rsid w:val="00312FC6"/>
    <w:rsid w:val="0032127A"/>
    <w:rsid w:val="00335B1A"/>
    <w:rsid w:val="00336487"/>
    <w:rsid w:val="00366C6B"/>
    <w:rsid w:val="00367CEE"/>
    <w:rsid w:val="0040508B"/>
    <w:rsid w:val="00440BA4"/>
    <w:rsid w:val="00441DA3"/>
    <w:rsid w:val="004B486D"/>
    <w:rsid w:val="004D5DBD"/>
    <w:rsid w:val="0051049D"/>
    <w:rsid w:val="005259BD"/>
    <w:rsid w:val="005A5E3C"/>
    <w:rsid w:val="005D25BC"/>
    <w:rsid w:val="005D2E48"/>
    <w:rsid w:val="005F0384"/>
    <w:rsid w:val="006670C5"/>
    <w:rsid w:val="00674D4F"/>
    <w:rsid w:val="006C4E10"/>
    <w:rsid w:val="006E4E7B"/>
    <w:rsid w:val="0077580C"/>
    <w:rsid w:val="00780176"/>
    <w:rsid w:val="007E7D3B"/>
    <w:rsid w:val="0084250F"/>
    <w:rsid w:val="008D1DDC"/>
    <w:rsid w:val="00901064"/>
    <w:rsid w:val="009679EB"/>
    <w:rsid w:val="009C1C54"/>
    <w:rsid w:val="009E230B"/>
    <w:rsid w:val="00A1334E"/>
    <w:rsid w:val="00A43DE3"/>
    <w:rsid w:val="00AA6AB9"/>
    <w:rsid w:val="00AB18DA"/>
    <w:rsid w:val="00AB7A10"/>
    <w:rsid w:val="00AE5766"/>
    <w:rsid w:val="00B73487"/>
    <w:rsid w:val="00BB0B76"/>
    <w:rsid w:val="00CC19CB"/>
    <w:rsid w:val="00CC642F"/>
    <w:rsid w:val="00CE5AF8"/>
    <w:rsid w:val="00D67783"/>
    <w:rsid w:val="00D85E56"/>
    <w:rsid w:val="00DF2067"/>
    <w:rsid w:val="00E411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53B124"/>
  <w15:docId w15:val="{6BDC0F55-4960-46E9-A04F-4204D42F0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E56"/>
    <w:rPr>
      <w:rFonts w:ascii="Times New Roman" w:eastAsia="Times New Roman" w:hAnsi="Times New Roman" w:cs="Times New Roman"/>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0B76"/>
    <w:rPr>
      <w:color w:val="0563C1" w:themeColor="hyperlink"/>
      <w:u w:val="single"/>
    </w:rPr>
  </w:style>
  <w:style w:type="character" w:styleId="UnresolvedMention">
    <w:name w:val="Unresolved Mention"/>
    <w:basedOn w:val="DefaultParagraphFont"/>
    <w:uiPriority w:val="99"/>
    <w:semiHidden/>
    <w:unhideWhenUsed/>
    <w:rsid w:val="00BB0B76"/>
    <w:rPr>
      <w:color w:val="605E5C"/>
      <w:shd w:val="clear" w:color="auto" w:fill="E1DFDD"/>
    </w:rPr>
  </w:style>
  <w:style w:type="paragraph" w:styleId="NormalWeb">
    <w:name w:val="Normal (Web)"/>
    <w:basedOn w:val="Normal"/>
    <w:uiPriority w:val="99"/>
    <w:semiHidden/>
    <w:unhideWhenUsed/>
    <w:rsid w:val="00BB0B76"/>
    <w:pPr>
      <w:spacing w:before="100" w:beforeAutospacing="1" w:after="100" w:afterAutospacing="1"/>
    </w:pPr>
    <w:rPr>
      <w14:ligatures w14:val="standardContextual"/>
    </w:rPr>
  </w:style>
  <w:style w:type="character" w:styleId="Strong">
    <w:name w:val="Strong"/>
    <w:basedOn w:val="DefaultParagraphFont"/>
    <w:uiPriority w:val="22"/>
    <w:qFormat/>
    <w:rsid w:val="00BB0B76"/>
    <w:rPr>
      <w:b/>
      <w:bCs/>
    </w:rPr>
  </w:style>
  <w:style w:type="paragraph" w:styleId="NoSpacing">
    <w:name w:val="No Spacing"/>
    <w:uiPriority w:val="1"/>
    <w:qFormat/>
    <w:rsid w:val="004B486D"/>
  </w:style>
  <w:style w:type="character" w:customStyle="1" w:styleId="mark5pyhuq5ld">
    <w:name w:val="mark5pyhuq5ld"/>
    <w:basedOn w:val="DefaultParagraphFont"/>
    <w:rsid w:val="006E4E7B"/>
  </w:style>
  <w:style w:type="paragraph" w:customStyle="1" w:styleId="xxmsonormal">
    <w:name w:val="x_x_msonormal"/>
    <w:basedOn w:val="Normal"/>
    <w:rsid w:val="006E4E7B"/>
    <w:pPr>
      <w:spacing w:before="100" w:beforeAutospacing="1" w:after="100" w:afterAutospacing="1"/>
    </w:pPr>
  </w:style>
  <w:style w:type="character" w:customStyle="1" w:styleId="jdfsz">
    <w:name w:val="jdfsz"/>
    <w:basedOn w:val="DefaultParagraphFont"/>
    <w:rsid w:val="00AB18DA"/>
  </w:style>
  <w:style w:type="character" w:customStyle="1" w:styleId="fui-avatar">
    <w:name w:val="fui-avatar"/>
    <w:basedOn w:val="DefaultParagraphFont"/>
    <w:rsid w:val="00AB18DA"/>
  </w:style>
  <w:style w:type="character" w:customStyle="1" w:styleId="fui-avatarinitials">
    <w:name w:val="fui-avatar__initials"/>
    <w:basedOn w:val="DefaultParagraphFont"/>
    <w:rsid w:val="00AB18DA"/>
  </w:style>
  <w:style w:type="character" w:customStyle="1" w:styleId="fui-presencebadgeicon">
    <w:name w:val="fui-presencebadge__icon"/>
    <w:basedOn w:val="DefaultParagraphFont"/>
    <w:rsid w:val="00AB18DA"/>
  </w:style>
  <w:style w:type="character" w:customStyle="1" w:styleId="ozzzk">
    <w:name w:val="ozzzk"/>
    <w:basedOn w:val="DefaultParagraphFont"/>
    <w:rsid w:val="00AB18DA"/>
  </w:style>
  <w:style w:type="character" w:customStyle="1" w:styleId="fui-buttonicon">
    <w:name w:val="fui-button__icon"/>
    <w:basedOn w:val="DefaultParagraphFont"/>
    <w:rsid w:val="00AB18DA"/>
  </w:style>
  <w:style w:type="character" w:customStyle="1" w:styleId="fui-menuitemicon">
    <w:name w:val="fui-menuitem__icon"/>
    <w:basedOn w:val="DefaultParagraphFont"/>
    <w:rsid w:val="00AB18DA"/>
  </w:style>
  <w:style w:type="character" w:customStyle="1" w:styleId="ye2vl">
    <w:name w:val="ye2vl"/>
    <w:basedOn w:val="DefaultParagraphFont"/>
    <w:rsid w:val="00AB18DA"/>
  </w:style>
  <w:style w:type="character" w:customStyle="1" w:styleId="entity">
    <w:name w:val="_entity"/>
    <w:basedOn w:val="DefaultParagraphFont"/>
    <w:rsid w:val="00AB18DA"/>
  </w:style>
  <w:style w:type="character" w:customStyle="1" w:styleId="13viex6">
    <w:name w:val="___13viex6"/>
    <w:basedOn w:val="DefaultParagraphFont"/>
    <w:rsid w:val="00AB18DA"/>
  </w:style>
  <w:style w:type="character" w:customStyle="1" w:styleId="1abrpkv">
    <w:name w:val="___1abrpkv"/>
    <w:basedOn w:val="DefaultParagraphFont"/>
    <w:rsid w:val="00AB18DA"/>
  </w:style>
  <w:style w:type="paragraph" w:customStyle="1" w:styleId="xelementtoproof">
    <w:name w:val="x_elementtoproof"/>
    <w:basedOn w:val="Normal"/>
    <w:rsid w:val="00217D74"/>
    <w:pPr>
      <w:spacing w:before="100" w:beforeAutospacing="1" w:after="100" w:afterAutospacing="1"/>
    </w:pPr>
  </w:style>
  <w:style w:type="character" w:customStyle="1" w:styleId="marksixxwkamv">
    <w:name w:val="marksixxwkamv"/>
    <w:basedOn w:val="DefaultParagraphFont"/>
    <w:rsid w:val="00217D74"/>
  </w:style>
  <w:style w:type="character" w:customStyle="1" w:styleId="xxcsl-entry">
    <w:name w:val="x_x_csl-entry"/>
    <w:basedOn w:val="DefaultParagraphFont"/>
    <w:rsid w:val="00780176"/>
  </w:style>
  <w:style w:type="character" w:customStyle="1" w:styleId="xxcontentpasted3">
    <w:name w:val="x_x_contentpasted3"/>
    <w:basedOn w:val="DefaultParagraphFont"/>
    <w:rsid w:val="00780176"/>
  </w:style>
  <w:style w:type="character" w:customStyle="1" w:styleId="xxcontentpasted2">
    <w:name w:val="x_x_contentpasted2"/>
    <w:basedOn w:val="DefaultParagraphFont"/>
    <w:rsid w:val="007801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482795">
      <w:bodyDiv w:val="1"/>
      <w:marLeft w:val="0"/>
      <w:marRight w:val="0"/>
      <w:marTop w:val="0"/>
      <w:marBottom w:val="0"/>
      <w:divBdr>
        <w:top w:val="none" w:sz="0" w:space="0" w:color="auto"/>
        <w:left w:val="none" w:sz="0" w:space="0" w:color="auto"/>
        <w:bottom w:val="none" w:sz="0" w:space="0" w:color="auto"/>
        <w:right w:val="none" w:sz="0" w:space="0" w:color="auto"/>
      </w:divBdr>
      <w:divsChild>
        <w:div w:id="2068525299">
          <w:marLeft w:val="0"/>
          <w:marRight w:val="0"/>
          <w:marTop w:val="0"/>
          <w:marBottom w:val="0"/>
          <w:divBdr>
            <w:top w:val="none" w:sz="0" w:space="0" w:color="auto"/>
            <w:left w:val="none" w:sz="0" w:space="0" w:color="auto"/>
            <w:bottom w:val="none" w:sz="0" w:space="0" w:color="auto"/>
            <w:right w:val="none" w:sz="0" w:space="0" w:color="auto"/>
          </w:divBdr>
          <w:divsChild>
            <w:div w:id="207280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95056">
      <w:bodyDiv w:val="1"/>
      <w:marLeft w:val="0"/>
      <w:marRight w:val="0"/>
      <w:marTop w:val="0"/>
      <w:marBottom w:val="0"/>
      <w:divBdr>
        <w:top w:val="none" w:sz="0" w:space="0" w:color="auto"/>
        <w:left w:val="none" w:sz="0" w:space="0" w:color="auto"/>
        <w:bottom w:val="none" w:sz="0" w:space="0" w:color="auto"/>
        <w:right w:val="none" w:sz="0" w:space="0" w:color="auto"/>
      </w:divBdr>
      <w:divsChild>
        <w:div w:id="1692953127">
          <w:marLeft w:val="0"/>
          <w:marRight w:val="0"/>
          <w:marTop w:val="0"/>
          <w:marBottom w:val="0"/>
          <w:divBdr>
            <w:top w:val="none" w:sz="0" w:space="0" w:color="auto"/>
            <w:left w:val="none" w:sz="0" w:space="0" w:color="auto"/>
            <w:bottom w:val="none" w:sz="0" w:space="0" w:color="auto"/>
            <w:right w:val="none" w:sz="0" w:space="0" w:color="auto"/>
          </w:divBdr>
          <w:divsChild>
            <w:div w:id="982661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33294">
      <w:bodyDiv w:val="1"/>
      <w:marLeft w:val="0"/>
      <w:marRight w:val="0"/>
      <w:marTop w:val="0"/>
      <w:marBottom w:val="0"/>
      <w:divBdr>
        <w:top w:val="none" w:sz="0" w:space="0" w:color="auto"/>
        <w:left w:val="none" w:sz="0" w:space="0" w:color="auto"/>
        <w:bottom w:val="none" w:sz="0" w:space="0" w:color="auto"/>
        <w:right w:val="none" w:sz="0" w:space="0" w:color="auto"/>
      </w:divBdr>
      <w:divsChild>
        <w:div w:id="1617711707">
          <w:marLeft w:val="0"/>
          <w:marRight w:val="0"/>
          <w:marTop w:val="0"/>
          <w:marBottom w:val="0"/>
          <w:divBdr>
            <w:top w:val="none" w:sz="0" w:space="0" w:color="auto"/>
            <w:left w:val="none" w:sz="0" w:space="0" w:color="auto"/>
            <w:bottom w:val="none" w:sz="0" w:space="0" w:color="auto"/>
            <w:right w:val="none" w:sz="0" w:space="0" w:color="auto"/>
          </w:divBdr>
          <w:divsChild>
            <w:div w:id="1607695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83197">
      <w:bodyDiv w:val="1"/>
      <w:marLeft w:val="0"/>
      <w:marRight w:val="0"/>
      <w:marTop w:val="0"/>
      <w:marBottom w:val="0"/>
      <w:divBdr>
        <w:top w:val="none" w:sz="0" w:space="0" w:color="auto"/>
        <w:left w:val="none" w:sz="0" w:space="0" w:color="auto"/>
        <w:bottom w:val="none" w:sz="0" w:space="0" w:color="auto"/>
        <w:right w:val="none" w:sz="0" w:space="0" w:color="auto"/>
      </w:divBdr>
      <w:divsChild>
        <w:div w:id="1275134199">
          <w:marLeft w:val="0"/>
          <w:marRight w:val="0"/>
          <w:marTop w:val="0"/>
          <w:marBottom w:val="0"/>
          <w:divBdr>
            <w:top w:val="none" w:sz="0" w:space="0" w:color="auto"/>
            <w:left w:val="none" w:sz="0" w:space="0" w:color="auto"/>
            <w:bottom w:val="none" w:sz="0" w:space="0" w:color="auto"/>
            <w:right w:val="none" w:sz="0" w:space="0" w:color="auto"/>
          </w:divBdr>
          <w:divsChild>
            <w:div w:id="25031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64882">
      <w:bodyDiv w:val="1"/>
      <w:marLeft w:val="0"/>
      <w:marRight w:val="0"/>
      <w:marTop w:val="0"/>
      <w:marBottom w:val="0"/>
      <w:divBdr>
        <w:top w:val="none" w:sz="0" w:space="0" w:color="auto"/>
        <w:left w:val="none" w:sz="0" w:space="0" w:color="auto"/>
        <w:bottom w:val="none" w:sz="0" w:space="0" w:color="auto"/>
        <w:right w:val="none" w:sz="0" w:space="0" w:color="auto"/>
      </w:divBdr>
      <w:divsChild>
        <w:div w:id="386538141">
          <w:marLeft w:val="0"/>
          <w:marRight w:val="0"/>
          <w:marTop w:val="0"/>
          <w:marBottom w:val="0"/>
          <w:divBdr>
            <w:top w:val="none" w:sz="0" w:space="0" w:color="auto"/>
            <w:left w:val="none" w:sz="0" w:space="0" w:color="auto"/>
            <w:bottom w:val="none" w:sz="0" w:space="0" w:color="auto"/>
            <w:right w:val="none" w:sz="0" w:space="0" w:color="auto"/>
          </w:divBdr>
          <w:divsChild>
            <w:div w:id="4391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13908">
      <w:bodyDiv w:val="1"/>
      <w:marLeft w:val="0"/>
      <w:marRight w:val="0"/>
      <w:marTop w:val="0"/>
      <w:marBottom w:val="0"/>
      <w:divBdr>
        <w:top w:val="none" w:sz="0" w:space="0" w:color="auto"/>
        <w:left w:val="none" w:sz="0" w:space="0" w:color="auto"/>
        <w:bottom w:val="none" w:sz="0" w:space="0" w:color="auto"/>
        <w:right w:val="none" w:sz="0" w:space="0" w:color="auto"/>
      </w:divBdr>
    </w:div>
    <w:div w:id="277488239">
      <w:bodyDiv w:val="1"/>
      <w:marLeft w:val="0"/>
      <w:marRight w:val="0"/>
      <w:marTop w:val="0"/>
      <w:marBottom w:val="0"/>
      <w:divBdr>
        <w:top w:val="none" w:sz="0" w:space="0" w:color="auto"/>
        <w:left w:val="none" w:sz="0" w:space="0" w:color="auto"/>
        <w:bottom w:val="none" w:sz="0" w:space="0" w:color="auto"/>
        <w:right w:val="none" w:sz="0" w:space="0" w:color="auto"/>
      </w:divBdr>
      <w:divsChild>
        <w:div w:id="421342318">
          <w:marLeft w:val="0"/>
          <w:marRight w:val="0"/>
          <w:marTop w:val="0"/>
          <w:marBottom w:val="0"/>
          <w:divBdr>
            <w:top w:val="none" w:sz="0" w:space="0" w:color="auto"/>
            <w:left w:val="none" w:sz="0" w:space="0" w:color="auto"/>
            <w:bottom w:val="none" w:sz="0" w:space="0" w:color="auto"/>
            <w:right w:val="none" w:sz="0" w:space="0" w:color="auto"/>
          </w:divBdr>
          <w:divsChild>
            <w:div w:id="90206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715620">
      <w:bodyDiv w:val="1"/>
      <w:marLeft w:val="0"/>
      <w:marRight w:val="0"/>
      <w:marTop w:val="0"/>
      <w:marBottom w:val="0"/>
      <w:divBdr>
        <w:top w:val="none" w:sz="0" w:space="0" w:color="auto"/>
        <w:left w:val="none" w:sz="0" w:space="0" w:color="auto"/>
        <w:bottom w:val="none" w:sz="0" w:space="0" w:color="auto"/>
        <w:right w:val="none" w:sz="0" w:space="0" w:color="auto"/>
      </w:divBdr>
      <w:divsChild>
        <w:div w:id="498542639">
          <w:marLeft w:val="480"/>
          <w:marRight w:val="0"/>
          <w:marTop w:val="0"/>
          <w:marBottom w:val="0"/>
          <w:divBdr>
            <w:top w:val="none" w:sz="0" w:space="0" w:color="auto"/>
            <w:left w:val="none" w:sz="0" w:space="0" w:color="auto"/>
            <w:bottom w:val="none" w:sz="0" w:space="0" w:color="auto"/>
            <w:right w:val="none" w:sz="0" w:space="0" w:color="auto"/>
          </w:divBdr>
        </w:div>
        <w:div w:id="398097097">
          <w:marLeft w:val="0"/>
          <w:marRight w:val="0"/>
          <w:marTop w:val="0"/>
          <w:marBottom w:val="0"/>
          <w:divBdr>
            <w:top w:val="none" w:sz="0" w:space="0" w:color="auto"/>
            <w:left w:val="none" w:sz="0" w:space="0" w:color="auto"/>
            <w:bottom w:val="none" w:sz="0" w:space="0" w:color="auto"/>
            <w:right w:val="none" w:sz="0" w:space="0" w:color="auto"/>
          </w:divBdr>
        </w:div>
        <w:div w:id="635598564">
          <w:marLeft w:val="0"/>
          <w:marRight w:val="0"/>
          <w:marTop w:val="0"/>
          <w:marBottom w:val="0"/>
          <w:divBdr>
            <w:top w:val="none" w:sz="0" w:space="0" w:color="auto"/>
            <w:left w:val="none" w:sz="0" w:space="0" w:color="auto"/>
            <w:bottom w:val="none" w:sz="0" w:space="0" w:color="auto"/>
            <w:right w:val="none" w:sz="0" w:space="0" w:color="auto"/>
          </w:divBdr>
        </w:div>
        <w:div w:id="787434953">
          <w:marLeft w:val="480"/>
          <w:marRight w:val="0"/>
          <w:marTop w:val="0"/>
          <w:marBottom w:val="0"/>
          <w:divBdr>
            <w:top w:val="none" w:sz="0" w:space="0" w:color="auto"/>
            <w:left w:val="none" w:sz="0" w:space="0" w:color="auto"/>
            <w:bottom w:val="none" w:sz="0" w:space="0" w:color="auto"/>
            <w:right w:val="none" w:sz="0" w:space="0" w:color="auto"/>
          </w:divBdr>
        </w:div>
        <w:div w:id="982975007">
          <w:marLeft w:val="480"/>
          <w:marRight w:val="0"/>
          <w:marTop w:val="0"/>
          <w:marBottom w:val="0"/>
          <w:divBdr>
            <w:top w:val="none" w:sz="0" w:space="0" w:color="auto"/>
            <w:left w:val="none" w:sz="0" w:space="0" w:color="auto"/>
            <w:bottom w:val="none" w:sz="0" w:space="0" w:color="auto"/>
            <w:right w:val="none" w:sz="0" w:space="0" w:color="auto"/>
          </w:divBdr>
        </w:div>
        <w:div w:id="1632246140">
          <w:marLeft w:val="480"/>
          <w:marRight w:val="0"/>
          <w:marTop w:val="0"/>
          <w:marBottom w:val="0"/>
          <w:divBdr>
            <w:top w:val="none" w:sz="0" w:space="0" w:color="auto"/>
            <w:left w:val="none" w:sz="0" w:space="0" w:color="auto"/>
            <w:bottom w:val="none" w:sz="0" w:space="0" w:color="auto"/>
            <w:right w:val="none" w:sz="0" w:space="0" w:color="auto"/>
          </w:divBdr>
        </w:div>
        <w:div w:id="1030186148">
          <w:marLeft w:val="480"/>
          <w:marRight w:val="0"/>
          <w:marTop w:val="0"/>
          <w:marBottom w:val="0"/>
          <w:divBdr>
            <w:top w:val="none" w:sz="0" w:space="0" w:color="auto"/>
            <w:left w:val="none" w:sz="0" w:space="0" w:color="auto"/>
            <w:bottom w:val="none" w:sz="0" w:space="0" w:color="auto"/>
            <w:right w:val="none" w:sz="0" w:space="0" w:color="auto"/>
          </w:divBdr>
        </w:div>
        <w:div w:id="276642558">
          <w:marLeft w:val="480"/>
          <w:marRight w:val="0"/>
          <w:marTop w:val="0"/>
          <w:marBottom w:val="0"/>
          <w:divBdr>
            <w:top w:val="none" w:sz="0" w:space="0" w:color="auto"/>
            <w:left w:val="none" w:sz="0" w:space="0" w:color="auto"/>
            <w:bottom w:val="none" w:sz="0" w:space="0" w:color="auto"/>
            <w:right w:val="none" w:sz="0" w:space="0" w:color="auto"/>
          </w:divBdr>
        </w:div>
        <w:div w:id="1259024768">
          <w:marLeft w:val="480"/>
          <w:marRight w:val="0"/>
          <w:marTop w:val="0"/>
          <w:marBottom w:val="0"/>
          <w:divBdr>
            <w:top w:val="none" w:sz="0" w:space="0" w:color="auto"/>
            <w:left w:val="none" w:sz="0" w:space="0" w:color="auto"/>
            <w:bottom w:val="none" w:sz="0" w:space="0" w:color="auto"/>
            <w:right w:val="none" w:sz="0" w:space="0" w:color="auto"/>
          </w:divBdr>
        </w:div>
        <w:div w:id="341277522">
          <w:marLeft w:val="480"/>
          <w:marRight w:val="0"/>
          <w:marTop w:val="0"/>
          <w:marBottom w:val="0"/>
          <w:divBdr>
            <w:top w:val="none" w:sz="0" w:space="0" w:color="auto"/>
            <w:left w:val="none" w:sz="0" w:space="0" w:color="auto"/>
            <w:bottom w:val="none" w:sz="0" w:space="0" w:color="auto"/>
            <w:right w:val="none" w:sz="0" w:space="0" w:color="auto"/>
          </w:divBdr>
        </w:div>
        <w:div w:id="774599304">
          <w:marLeft w:val="480"/>
          <w:marRight w:val="0"/>
          <w:marTop w:val="0"/>
          <w:marBottom w:val="0"/>
          <w:divBdr>
            <w:top w:val="none" w:sz="0" w:space="0" w:color="auto"/>
            <w:left w:val="none" w:sz="0" w:space="0" w:color="auto"/>
            <w:bottom w:val="none" w:sz="0" w:space="0" w:color="auto"/>
            <w:right w:val="none" w:sz="0" w:space="0" w:color="auto"/>
          </w:divBdr>
        </w:div>
        <w:div w:id="1719889839">
          <w:marLeft w:val="480"/>
          <w:marRight w:val="0"/>
          <w:marTop w:val="0"/>
          <w:marBottom w:val="0"/>
          <w:divBdr>
            <w:top w:val="none" w:sz="0" w:space="0" w:color="auto"/>
            <w:left w:val="none" w:sz="0" w:space="0" w:color="auto"/>
            <w:bottom w:val="none" w:sz="0" w:space="0" w:color="auto"/>
            <w:right w:val="none" w:sz="0" w:space="0" w:color="auto"/>
          </w:divBdr>
        </w:div>
        <w:div w:id="1087770106">
          <w:marLeft w:val="480"/>
          <w:marRight w:val="0"/>
          <w:marTop w:val="0"/>
          <w:marBottom w:val="0"/>
          <w:divBdr>
            <w:top w:val="none" w:sz="0" w:space="0" w:color="auto"/>
            <w:left w:val="none" w:sz="0" w:space="0" w:color="auto"/>
            <w:bottom w:val="none" w:sz="0" w:space="0" w:color="auto"/>
            <w:right w:val="none" w:sz="0" w:space="0" w:color="auto"/>
          </w:divBdr>
        </w:div>
        <w:div w:id="723068833">
          <w:marLeft w:val="480"/>
          <w:marRight w:val="0"/>
          <w:marTop w:val="0"/>
          <w:marBottom w:val="0"/>
          <w:divBdr>
            <w:top w:val="none" w:sz="0" w:space="0" w:color="auto"/>
            <w:left w:val="none" w:sz="0" w:space="0" w:color="auto"/>
            <w:bottom w:val="none" w:sz="0" w:space="0" w:color="auto"/>
            <w:right w:val="none" w:sz="0" w:space="0" w:color="auto"/>
          </w:divBdr>
        </w:div>
        <w:div w:id="1650673051">
          <w:marLeft w:val="0"/>
          <w:marRight w:val="0"/>
          <w:marTop w:val="0"/>
          <w:marBottom w:val="0"/>
          <w:divBdr>
            <w:top w:val="none" w:sz="0" w:space="0" w:color="auto"/>
            <w:left w:val="none" w:sz="0" w:space="0" w:color="auto"/>
            <w:bottom w:val="none" w:sz="0" w:space="0" w:color="auto"/>
            <w:right w:val="none" w:sz="0" w:space="0" w:color="auto"/>
          </w:divBdr>
        </w:div>
        <w:div w:id="287052379">
          <w:marLeft w:val="0"/>
          <w:marRight w:val="0"/>
          <w:marTop w:val="0"/>
          <w:marBottom w:val="0"/>
          <w:divBdr>
            <w:top w:val="none" w:sz="0" w:space="0" w:color="auto"/>
            <w:left w:val="none" w:sz="0" w:space="0" w:color="auto"/>
            <w:bottom w:val="none" w:sz="0" w:space="0" w:color="auto"/>
            <w:right w:val="none" w:sz="0" w:space="0" w:color="auto"/>
          </w:divBdr>
          <w:divsChild>
            <w:div w:id="1450124941">
              <w:marLeft w:val="0"/>
              <w:marRight w:val="0"/>
              <w:marTop w:val="0"/>
              <w:marBottom w:val="0"/>
              <w:divBdr>
                <w:top w:val="none" w:sz="0" w:space="0" w:color="auto"/>
                <w:left w:val="none" w:sz="0" w:space="0" w:color="auto"/>
                <w:bottom w:val="none" w:sz="0" w:space="0" w:color="auto"/>
                <w:right w:val="none" w:sz="0" w:space="0" w:color="auto"/>
              </w:divBdr>
            </w:div>
          </w:divsChild>
        </w:div>
        <w:div w:id="1430925983">
          <w:marLeft w:val="0"/>
          <w:marRight w:val="0"/>
          <w:marTop w:val="0"/>
          <w:marBottom w:val="0"/>
          <w:divBdr>
            <w:top w:val="none" w:sz="0" w:space="0" w:color="auto"/>
            <w:left w:val="none" w:sz="0" w:space="0" w:color="auto"/>
            <w:bottom w:val="none" w:sz="0" w:space="0" w:color="auto"/>
            <w:right w:val="none" w:sz="0" w:space="0" w:color="auto"/>
          </w:divBdr>
          <w:divsChild>
            <w:div w:id="1880776242">
              <w:marLeft w:val="0"/>
              <w:marRight w:val="0"/>
              <w:marTop w:val="0"/>
              <w:marBottom w:val="0"/>
              <w:divBdr>
                <w:top w:val="none" w:sz="0" w:space="0" w:color="auto"/>
                <w:left w:val="none" w:sz="0" w:space="0" w:color="auto"/>
                <w:bottom w:val="none" w:sz="0" w:space="0" w:color="auto"/>
                <w:right w:val="none" w:sz="0" w:space="0" w:color="auto"/>
              </w:divBdr>
              <w:divsChild>
                <w:div w:id="1275215644">
                  <w:marLeft w:val="0"/>
                  <w:marRight w:val="0"/>
                  <w:marTop w:val="0"/>
                  <w:marBottom w:val="0"/>
                  <w:divBdr>
                    <w:top w:val="none" w:sz="0" w:space="0" w:color="auto"/>
                    <w:left w:val="none" w:sz="0" w:space="0" w:color="auto"/>
                    <w:bottom w:val="none" w:sz="0" w:space="0" w:color="auto"/>
                    <w:right w:val="none" w:sz="0" w:space="0" w:color="auto"/>
                  </w:divBdr>
                  <w:divsChild>
                    <w:div w:id="830293809">
                      <w:marLeft w:val="0"/>
                      <w:marRight w:val="0"/>
                      <w:marTop w:val="0"/>
                      <w:marBottom w:val="0"/>
                      <w:divBdr>
                        <w:top w:val="single" w:sz="8" w:space="3" w:color="E1E1E1"/>
                        <w:left w:val="none" w:sz="0" w:space="0" w:color="auto"/>
                        <w:bottom w:val="none" w:sz="0" w:space="0" w:color="auto"/>
                        <w:right w:val="none" w:sz="0" w:space="0" w:color="auto"/>
                      </w:divBdr>
                    </w:div>
                  </w:divsChild>
                </w:div>
                <w:div w:id="687680378">
                  <w:marLeft w:val="480"/>
                  <w:marRight w:val="0"/>
                  <w:marTop w:val="0"/>
                  <w:marBottom w:val="0"/>
                  <w:divBdr>
                    <w:top w:val="none" w:sz="0" w:space="0" w:color="auto"/>
                    <w:left w:val="none" w:sz="0" w:space="0" w:color="auto"/>
                    <w:bottom w:val="none" w:sz="0" w:space="0" w:color="auto"/>
                    <w:right w:val="none" w:sz="0" w:space="0" w:color="auto"/>
                  </w:divBdr>
                </w:div>
                <w:div w:id="1806459748">
                  <w:marLeft w:val="0"/>
                  <w:marRight w:val="0"/>
                  <w:marTop w:val="0"/>
                  <w:marBottom w:val="0"/>
                  <w:divBdr>
                    <w:top w:val="none" w:sz="0" w:space="0" w:color="auto"/>
                    <w:left w:val="none" w:sz="0" w:space="0" w:color="auto"/>
                    <w:bottom w:val="none" w:sz="0" w:space="0" w:color="auto"/>
                    <w:right w:val="none" w:sz="0" w:space="0" w:color="auto"/>
                  </w:divBdr>
                </w:div>
                <w:div w:id="356082557">
                  <w:marLeft w:val="0"/>
                  <w:marRight w:val="0"/>
                  <w:marTop w:val="0"/>
                  <w:marBottom w:val="0"/>
                  <w:divBdr>
                    <w:top w:val="none" w:sz="0" w:space="0" w:color="auto"/>
                    <w:left w:val="none" w:sz="0" w:space="0" w:color="auto"/>
                    <w:bottom w:val="none" w:sz="0" w:space="0" w:color="auto"/>
                    <w:right w:val="none" w:sz="0" w:space="0" w:color="auto"/>
                  </w:divBdr>
                </w:div>
                <w:div w:id="1404570418">
                  <w:marLeft w:val="0"/>
                  <w:marRight w:val="0"/>
                  <w:marTop w:val="0"/>
                  <w:marBottom w:val="0"/>
                  <w:divBdr>
                    <w:top w:val="none" w:sz="0" w:space="0" w:color="auto"/>
                    <w:left w:val="none" w:sz="0" w:space="0" w:color="auto"/>
                    <w:bottom w:val="none" w:sz="0" w:space="0" w:color="auto"/>
                    <w:right w:val="none" w:sz="0" w:space="0" w:color="auto"/>
                  </w:divBdr>
                  <w:divsChild>
                    <w:div w:id="1541817306">
                      <w:marLeft w:val="0"/>
                      <w:marRight w:val="0"/>
                      <w:marTop w:val="0"/>
                      <w:marBottom w:val="0"/>
                      <w:divBdr>
                        <w:top w:val="none" w:sz="0" w:space="0" w:color="auto"/>
                        <w:left w:val="none" w:sz="0" w:space="0" w:color="auto"/>
                        <w:bottom w:val="none" w:sz="0" w:space="0" w:color="auto"/>
                        <w:right w:val="none" w:sz="0" w:space="0" w:color="auto"/>
                      </w:divBdr>
                    </w:div>
                    <w:div w:id="196822370">
                      <w:marLeft w:val="0"/>
                      <w:marRight w:val="0"/>
                      <w:marTop w:val="0"/>
                      <w:marBottom w:val="0"/>
                      <w:divBdr>
                        <w:top w:val="none" w:sz="0" w:space="0" w:color="auto"/>
                        <w:left w:val="none" w:sz="0" w:space="0" w:color="auto"/>
                        <w:bottom w:val="none" w:sz="0" w:space="0" w:color="auto"/>
                        <w:right w:val="none" w:sz="0" w:space="0" w:color="auto"/>
                      </w:divBdr>
                    </w:div>
                  </w:divsChild>
                </w:div>
                <w:div w:id="352417877">
                  <w:marLeft w:val="0"/>
                  <w:marRight w:val="0"/>
                  <w:marTop w:val="0"/>
                  <w:marBottom w:val="0"/>
                  <w:divBdr>
                    <w:top w:val="none" w:sz="0" w:space="0" w:color="auto"/>
                    <w:left w:val="none" w:sz="0" w:space="0" w:color="auto"/>
                    <w:bottom w:val="none" w:sz="0" w:space="0" w:color="auto"/>
                    <w:right w:val="none" w:sz="0" w:space="0" w:color="auto"/>
                  </w:divBdr>
                </w:div>
                <w:div w:id="2131967280">
                  <w:marLeft w:val="480"/>
                  <w:marRight w:val="0"/>
                  <w:marTop w:val="0"/>
                  <w:marBottom w:val="0"/>
                  <w:divBdr>
                    <w:top w:val="none" w:sz="0" w:space="0" w:color="auto"/>
                    <w:left w:val="none" w:sz="0" w:space="0" w:color="auto"/>
                    <w:bottom w:val="none" w:sz="0" w:space="0" w:color="auto"/>
                    <w:right w:val="none" w:sz="0" w:space="0" w:color="auto"/>
                  </w:divBdr>
                </w:div>
                <w:div w:id="1944730528">
                  <w:marLeft w:val="480"/>
                  <w:marRight w:val="0"/>
                  <w:marTop w:val="0"/>
                  <w:marBottom w:val="0"/>
                  <w:divBdr>
                    <w:top w:val="none" w:sz="0" w:space="0" w:color="auto"/>
                    <w:left w:val="none" w:sz="0" w:space="0" w:color="auto"/>
                    <w:bottom w:val="none" w:sz="0" w:space="0" w:color="auto"/>
                    <w:right w:val="none" w:sz="0" w:space="0" w:color="auto"/>
                  </w:divBdr>
                </w:div>
                <w:div w:id="2007785242">
                  <w:marLeft w:val="480"/>
                  <w:marRight w:val="0"/>
                  <w:marTop w:val="0"/>
                  <w:marBottom w:val="0"/>
                  <w:divBdr>
                    <w:top w:val="none" w:sz="0" w:space="0" w:color="auto"/>
                    <w:left w:val="none" w:sz="0" w:space="0" w:color="auto"/>
                    <w:bottom w:val="none" w:sz="0" w:space="0" w:color="auto"/>
                    <w:right w:val="none" w:sz="0" w:space="0" w:color="auto"/>
                  </w:divBdr>
                </w:div>
                <w:div w:id="77295566">
                  <w:marLeft w:val="480"/>
                  <w:marRight w:val="0"/>
                  <w:marTop w:val="0"/>
                  <w:marBottom w:val="0"/>
                  <w:divBdr>
                    <w:top w:val="none" w:sz="0" w:space="0" w:color="auto"/>
                    <w:left w:val="none" w:sz="0" w:space="0" w:color="auto"/>
                    <w:bottom w:val="none" w:sz="0" w:space="0" w:color="auto"/>
                    <w:right w:val="none" w:sz="0" w:space="0" w:color="auto"/>
                  </w:divBdr>
                </w:div>
                <w:div w:id="1740640309">
                  <w:marLeft w:val="480"/>
                  <w:marRight w:val="0"/>
                  <w:marTop w:val="0"/>
                  <w:marBottom w:val="0"/>
                  <w:divBdr>
                    <w:top w:val="none" w:sz="0" w:space="0" w:color="auto"/>
                    <w:left w:val="none" w:sz="0" w:space="0" w:color="auto"/>
                    <w:bottom w:val="none" w:sz="0" w:space="0" w:color="auto"/>
                    <w:right w:val="none" w:sz="0" w:space="0" w:color="auto"/>
                  </w:divBdr>
                </w:div>
                <w:div w:id="1301301949">
                  <w:marLeft w:val="480"/>
                  <w:marRight w:val="0"/>
                  <w:marTop w:val="0"/>
                  <w:marBottom w:val="0"/>
                  <w:divBdr>
                    <w:top w:val="none" w:sz="0" w:space="0" w:color="auto"/>
                    <w:left w:val="none" w:sz="0" w:space="0" w:color="auto"/>
                    <w:bottom w:val="none" w:sz="0" w:space="0" w:color="auto"/>
                    <w:right w:val="none" w:sz="0" w:space="0" w:color="auto"/>
                  </w:divBdr>
                </w:div>
                <w:div w:id="1239247152">
                  <w:marLeft w:val="480"/>
                  <w:marRight w:val="0"/>
                  <w:marTop w:val="0"/>
                  <w:marBottom w:val="0"/>
                  <w:divBdr>
                    <w:top w:val="none" w:sz="0" w:space="0" w:color="auto"/>
                    <w:left w:val="none" w:sz="0" w:space="0" w:color="auto"/>
                    <w:bottom w:val="none" w:sz="0" w:space="0" w:color="auto"/>
                    <w:right w:val="none" w:sz="0" w:space="0" w:color="auto"/>
                  </w:divBdr>
                </w:div>
                <w:div w:id="1984381539">
                  <w:marLeft w:val="480"/>
                  <w:marRight w:val="0"/>
                  <w:marTop w:val="0"/>
                  <w:marBottom w:val="0"/>
                  <w:divBdr>
                    <w:top w:val="none" w:sz="0" w:space="0" w:color="auto"/>
                    <w:left w:val="none" w:sz="0" w:space="0" w:color="auto"/>
                    <w:bottom w:val="none" w:sz="0" w:space="0" w:color="auto"/>
                    <w:right w:val="none" w:sz="0" w:space="0" w:color="auto"/>
                  </w:divBdr>
                </w:div>
                <w:div w:id="1942446471">
                  <w:marLeft w:val="480"/>
                  <w:marRight w:val="0"/>
                  <w:marTop w:val="0"/>
                  <w:marBottom w:val="0"/>
                  <w:divBdr>
                    <w:top w:val="none" w:sz="0" w:space="0" w:color="auto"/>
                    <w:left w:val="none" w:sz="0" w:space="0" w:color="auto"/>
                    <w:bottom w:val="none" w:sz="0" w:space="0" w:color="auto"/>
                    <w:right w:val="none" w:sz="0" w:space="0" w:color="auto"/>
                  </w:divBdr>
                </w:div>
                <w:div w:id="431358901">
                  <w:marLeft w:val="480"/>
                  <w:marRight w:val="0"/>
                  <w:marTop w:val="0"/>
                  <w:marBottom w:val="0"/>
                  <w:divBdr>
                    <w:top w:val="none" w:sz="0" w:space="0" w:color="auto"/>
                    <w:left w:val="none" w:sz="0" w:space="0" w:color="auto"/>
                    <w:bottom w:val="none" w:sz="0" w:space="0" w:color="auto"/>
                    <w:right w:val="none" w:sz="0" w:space="0" w:color="auto"/>
                  </w:divBdr>
                </w:div>
                <w:div w:id="1158573041">
                  <w:marLeft w:val="480"/>
                  <w:marRight w:val="0"/>
                  <w:marTop w:val="0"/>
                  <w:marBottom w:val="0"/>
                  <w:divBdr>
                    <w:top w:val="none" w:sz="0" w:space="0" w:color="auto"/>
                    <w:left w:val="none" w:sz="0" w:space="0" w:color="auto"/>
                    <w:bottom w:val="none" w:sz="0" w:space="0" w:color="auto"/>
                    <w:right w:val="none" w:sz="0" w:space="0" w:color="auto"/>
                  </w:divBdr>
                </w:div>
                <w:div w:id="888689780">
                  <w:marLeft w:val="480"/>
                  <w:marRight w:val="0"/>
                  <w:marTop w:val="0"/>
                  <w:marBottom w:val="0"/>
                  <w:divBdr>
                    <w:top w:val="none" w:sz="0" w:space="0" w:color="auto"/>
                    <w:left w:val="none" w:sz="0" w:space="0" w:color="auto"/>
                    <w:bottom w:val="none" w:sz="0" w:space="0" w:color="auto"/>
                    <w:right w:val="none" w:sz="0" w:space="0" w:color="auto"/>
                  </w:divBdr>
                </w:div>
                <w:div w:id="426584230">
                  <w:marLeft w:val="0"/>
                  <w:marRight w:val="0"/>
                  <w:marTop w:val="0"/>
                  <w:marBottom w:val="0"/>
                  <w:divBdr>
                    <w:top w:val="none" w:sz="0" w:space="0" w:color="auto"/>
                    <w:left w:val="none" w:sz="0" w:space="0" w:color="auto"/>
                    <w:bottom w:val="none" w:sz="0" w:space="0" w:color="auto"/>
                    <w:right w:val="none" w:sz="0" w:space="0" w:color="auto"/>
                  </w:divBdr>
                </w:div>
                <w:div w:id="1661810840">
                  <w:marLeft w:val="0"/>
                  <w:marRight w:val="0"/>
                  <w:marTop w:val="0"/>
                  <w:marBottom w:val="0"/>
                  <w:divBdr>
                    <w:top w:val="none" w:sz="0" w:space="0" w:color="auto"/>
                    <w:left w:val="none" w:sz="0" w:space="0" w:color="auto"/>
                    <w:bottom w:val="none" w:sz="0" w:space="0" w:color="auto"/>
                    <w:right w:val="none" w:sz="0" w:space="0" w:color="auto"/>
                  </w:divBdr>
                  <w:divsChild>
                    <w:div w:id="113064477">
                      <w:marLeft w:val="0"/>
                      <w:marRight w:val="0"/>
                      <w:marTop w:val="0"/>
                      <w:marBottom w:val="0"/>
                      <w:divBdr>
                        <w:top w:val="none" w:sz="0" w:space="0" w:color="auto"/>
                        <w:left w:val="none" w:sz="0" w:space="0" w:color="auto"/>
                        <w:bottom w:val="none" w:sz="0" w:space="0" w:color="auto"/>
                        <w:right w:val="none" w:sz="0" w:space="0" w:color="auto"/>
                      </w:divBdr>
                    </w:div>
                    <w:div w:id="356348645">
                      <w:marLeft w:val="0"/>
                      <w:marRight w:val="0"/>
                      <w:marTop w:val="0"/>
                      <w:marBottom w:val="0"/>
                      <w:divBdr>
                        <w:top w:val="none" w:sz="0" w:space="0" w:color="auto"/>
                        <w:left w:val="none" w:sz="0" w:space="0" w:color="auto"/>
                        <w:bottom w:val="none" w:sz="0" w:space="0" w:color="auto"/>
                        <w:right w:val="none" w:sz="0" w:space="0" w:color="auto"/>
                      </w:divBdr>
                    </w:div>
                  </w:divsChild>
                </w:div>
                <w:div w:id="1053384934">
                  <w:marLeft w:val="480"/>
                  <w:marRight w:val="0"/>
                  <w:marTop w:val="0"/>
                  <w:marBottom w:val="0"/>
                  <w:divBdr>
                    <w:top w:val="none" w:sz="0" w:space="0" w:color="auto"/>
                    <w:left w:val="none" w:sz="0" w:space="0" w:color="auto"/>
                    <w:bottom w:val="none" w:sz="0" w:space="0" w:color="auto"/>
                    <w:right w:val="none" w:sz="0" w:space="0" w:color="auto"/>
                  </w:divBdr>
                </w:div>
                <w:div w:id="1929345105">
                  <w:marLeft w:val="480"/>
                  <w:marRight w:val="0"/>
                  <w:marTop w:val="0"/>
                  <w:marBottom w:val="0"/>
                  <w:divBdr>
                    <w:top w:val="none" w:sz="0" w:space="0" w:color="auto"/>
                    <w:left w:val="none" w:sz="0" w:space="0" w:color="auto"/>
                    <w:bottom w:val="none" w:sz="0" w:space="0" w:color="auto"/>
                    <w:right w:val="none" w:sz="0" w:space="0" w:color="auto"/>
                  </w:divBdr>
                </w:div>
                <w:div w:id="1554152065">
                  <w:marLeft w:val="0"/>
                  <w:marRight w:val="0"/>
                  <w:marTop w:val="0"/>
                  <w:marBottom w:val="0"/>
                  <w:divBdr>
                    <w:top w:val="none" w:sz="0" w:space="0" w:color="auto"/>
                    <w:left w:val="none" w:sz="0" w:space="0" w:color="auto"/>
                    <w:bottom w:val="none" w:sz="0" w:space="0" w:color="auto"/>
                    <w:right w:val="none" w:sz="0" w:space="0" w:color="auto"/>
                  </w:divBdr>
                </w:div>
                <w:div w:id="1709336258">
                  <w:marLeft w:val="0"/>
                  <w:marRight w:val="0"/>
                  <w:marTop w:val="0"/>
                  <w:marBottom w:val="0"/>
                  <w:divBdr>
                    <w:top w:val="none" w:sz="0" w:space="0" w:color="auto"/>
                    <w:left w:val="none" w:sz="0" w:space="0" w:color="auto"/>
                    <w:bottom w:val="none" w:sz="0" w:space="0" w:color="auto"/>
                    <w:right w:val="none" w:sz="0" w:space="0" w:color="auto"/>
                  </w:divBdr>
                </w:div>
                <w:div w:id="1350569321">
                  <w:marLeft w:val="0"/>
                  <w:marRight w:val="0"/>
                  <w:marTop w:val="0"/>
                  <w:marBottom w:val="0"/>
                  <w:divBdr>
                    <w:top w:val="none" w:sz="0" w:space="0" w:color="auto"/>
                    <w:left w:val="none" w:sz="0" w:space="0" w:color="auto"/>
                    <w:bottom w:val="none" w:sz="0" w:space="0" w:color="auto"/>
                    <w:right w:val="none" w:sz="0" w:space="0" w:color="auto"/>
                  </w:divBdr>
                </w:div>
                <w:div w:id="2120444623">
                  <w:marLeft w:val="0"/>
                  <w:marRight w:val="0"/>
                  <w:marTop w:val="0"/>
                  <w:marBottom w:val="0"/>
                  <w:divBdr>
                    <w:top w:val="none" w:sz="0" w:space="0" w:color="auto"/>
                    <w:left w:val="none" w:sz="0" w:space="0" w:color="auto"/>
                    <w:bottom w:val="none" w:sz="0" w:space="0" w:color="auto"/>
                    <w:right w:val="none" w:sz="0" w:space="0" w:color="auto"/>
                  </w:divBdr>
                </w:div>
                <w:div w:id="555508938">
                  <w:marLeft w:val="0"/>
                  <w:marRight w:val="0"/>
                  <w:marTop w:val="0"/>
                  <w:marBottom w:val="0"/>
                  <w:divBdr>
                    <w:top w:val="none" w:sz="0" w:space="0" w:color="auto"/>
                    <w:left w:val="none" w:sz="0" w:space="0" w:color="auto"/>
                    <w:bottom w:val="none" w:sz="0" w:space="0" w:color="auto"/>
                    <w:right w:val="none" w:sz="0" w:space="0" w:color="auto"/>
                  </w:divBdr>
                </w:div>
                <w:div w:id="820779458">
                  <w:marLeft w:val="0"/>
                  <w:marRight w:val="0"/>
                  <w:marTop w:val="0"/>
                  <w:marBottom w:val="0"/>
                  <w:divBdr>
                    <w:top w:val="none" w:sz="0" w:space="0" w:color="auto"/>
                    <w:left w:val="none" w:sz="0" w:space="0" w:color="auto"/>
                    <w:bottom w:val="none" w:sz="0" w:space="0" w:color="auto"/>
                    <w:right w:val="none" w:sz="0" w:space="0" w:color="auto"/>
                  </w:divBdr>
                </w:div>
                <w:div w:id="925846058">
                  <w:marLeft w:val="480"/>
                  <w:marRight w:val="0"/>
                  <w:marTop w:val="0"/>
                  <w:marBottom w:val="0"/>
                  <w:divBdr>
                    <w:top w:val="none" w:sz="0" w:space="0" w:color="auto"/>
                    <w:left w:val="none" w:sz="0" w:space="0" w:color="auto"/>
                    <w:bottom w:val="none" w:sz="0" w:space="0" w:color="auto"/>
                    <w:right w:val="none" w:sz="0" w:space="0" w:color="auto"/>
                  </w:divBdr>
                </w:div>
                <w:div w:id="1491019458">
                  <w:marLeft w:val="480"/>
                  <w:marRight w:val="0"/>
                  <w:marTop w:val="0"/>
                  <w:marBottom w:val="0"/>
                  <w:divBdr>
                    <w:top w:val="none" w:sz="0" w:space="0" w:color="auto"/>
                    <w:left w:val="none" w:sz="0" w:space="0" w:color="auto"/>
                    <w:bottom w:val="none" w:sz="0" w:space="0" w:color="auto"/>
                    <w:right w:val="none" w:sz="0" w:space="0" w:color="auto"/>
                  </w:divBdr>
                </w:div>
                <w:div w:id="1870869861">
                  <w:marLeft w:val="480"/>
                  <w:marRight w:val="0"/>
                  <w:marTop w:val="0"/>
                  <w:marBottom w:val="0"/>
                  <w:divBdr>
                    <w:top w:val="none" w:sz="0" w:space="0" w:color="auto"/>
                    <w:left w:val="none" w:sz="0" w:space="0" w:color="auto"/>
                    <w:bottom w:val="none" w:sz="0" w:space="0" w:color="auto"/>
                    <w:right w:val="none" w:sz="0" w:space="0" w:color="auto"/>
                  </w:divBdr>
                </w:div>
                <w:div w:id="2094669101">
                  <w:marLeft w:val="480"/>
                  <w:marRight w:val="0"/>
                  <w:marTop w:val="0"/>
                  <w:marBottom w:val="0"/>
                  <w:divBdr>
                    <w:top w:val="none" w:sz="0" w:space="0" w:color="auto"/>
                    <w:left w:val="none" w:sz="0" w:space="0" w:color="auto"/>
                    <w:bottom w:val="none" w:sz="0" w:space="0" w:color="auto"/>
                    <w:right w:val="none" w:sz="0" w:space="0" w:color="auto"/>
                  </w:divBdr>
                </w:div>
                <w:div w:id="1730228465">
                  <w:marLeft w:val="480"/>
                  <w:marRight w:val="0"/>
                  <w:marTop w:val="0"/>
                  <w:marBottom w:val="0"/>
                  <w:divBdr>
                    <w:top w:val="none" w:sz="0" w:space="0" w:color="auto"/>
                    <w:left w:val="none" w:sz="0" w:space="0" w:color="auto"/>
                    <w:bottom w:val="none" w:sz="0" w:space="0" w:color="auto"/>
                    <w:right w:val="none" w:sz="0" w:space="0" w:color="auto"/>
                  </w:divBdr>
                </w:div>
                <w:div w:id="599069626">
                  <w:marLeft w:val="480"/>
                  <w:marRight w:val="0"/>
                  <w:marTop w:val="0"/>
                  <w:marBottom w:val="0"/>
                  <w:divBdr>
                    <w:top w:val="none" w:sz="0" w:space="0" w:color="auto"/>
                    <w:left w:val="none" w:sz="0" w:space="0" w:color="auto"/>
                    <w:bottom w:val="none" w:sz="0" w:space="0" w:color="auto"/>
                    <w:right w:val="none" w:sz="0" w:space="0" w:color="auto"/>
                  </w:divBdr>
                </w:div>
                <w:div w:id="1321694442">
                  <w:marLeft w:val="480"/>
                  <w:marRight w:val="0"/>
                  <w:marTop w:val="0"/>
                  <w:marBottom w:val="0"/>
                  <w:divBdr>
                    <w:top w:val="none" w:sz="0" w:space="0" w:color="auto"/>
                    <w:left w:val="none" w:sz="0" w:space="0" w:color="auto"/>
                    <w:bottom w:val="none" w:sz="0" w:space="0" w:color="auto"/>
                    <w:right w:val="none" w:sz="0" w:space="0" w:color="auto"/>
                  </w:divBdr>
                </w:div>
                <w:div w:id="1397237640">
                  <w:marLeft w:val="480"/>
                  <w:marRight w:val="0"/>
                  <w:marTop w:val="0"/>
                  <w:marBottom w:val="0"/>
                  <w:divBdr>
                    <w:top w:val="none" w:sz="0" w:space="0" w:color="auto"/>
                    <w:left w:val="none" w:sz="0" w:space="0" w:color="auto"/>
                    <w:bottom w:val="none" w:sz="0" w:space="0" w:color="auto"/>
                    <w:right w:val="none" w:sz="0" w:space="0" w:color="auto"/>
                  </w:divBdr>
                </w:div>
                <w:div w:id="460998664">
                  <w:marLeft w:val="480"/>
                  <w:marRight w:val="0"/>
                  <w:marTop w:val="0"/>
                  <w:marBottom w:val="0"/>
                  <w:divBdr>
                    <w:top w:val="none" w:sz="0" w:space="0" w:color="auto"/>
                    <w:left w:val="none" w:sz="0" w:space="0" w:color="auto"/>
                    <w:bottom w:val="none" w:sz="0" w:space="0" w:color="auto"/>
                    <w:right w:val="none" w:sz="0" w:space="0" w:color="auto"/>
                  </w:divBdr>
                </w:div>
                <w:div w:id="1747916769">
                  <w:marLeft w:val="0"/>
                  <w:marRight w:val="0"/>
                  <w:marTop w:val="0"/>
                  <w:marBottom w:val="0"/>
                  <w:divBdr>
                    <w:top w:val="none" w:sz="0" w:space="0" w:color="auto"/>
                    <w:left w:val="none" w:sz="0" w:space="0" w:color="auto"/>
                    <w:bottom w:val="none" w:sz="0" w:space="0" w:color="auto"/>
                    <w:right w:val="none" w:sz="0" w:space="0" w:color="auto"/>
                  </w:divBdr>
                </w:div>
                <w:div w:id="587235194">
                  <w:marLeft w:val="0"/>
                  <w:marRight w:val="0"/>
                  <w:marTop w:val="0"/>
                  <w:marBottom w:val="0"/>
                  <w:divBdr>
                    <w:top w:val="none" w:sz="0" w:space="0" w:color="auto"/>
                    <w:left w:val="none" w:sz="0" w:space="0" w:color="auto"/>
                    <w:bottom w:val="none" w:sz="0" w:space="0" w:color="auto"/>
                    <w:right w:val="none" w:sz="0" w:space="0" w:color="auto"/>
                  </w:divBdr>
                </w:div>
                <w:div w:id="1309945169">
                  <w:marLeft w:val="0"/>
                  <w:marRight w:val="0"/>
                  <w:marTop w:val="0"/>
                  <w:marBottom w:val="0"/>
                  <w:divBdr>
                    <w:top w:val="none" w:sz="0" w:space="0" w:color="auto"/>
                    <w:left w:val="none" w:sz="0" w:space="0" w:color="auto"/>
                    <w:bottom w:val="none" w:sz="0" w:space="0" w:color="auto"/>
                    <w:right w:val="none" w:sz="0" w:space="0" w:color="auto"/>
                  </w:divBdr>
                  <w:divsChild>
                    <w:div w:id="520749144">
                      <w:marLeft w:val="0"/>
                      <w:marRight w:val="0"/>
                      <w:marTop w:val="0"/>
                      <w:marBottom w:val="0"/>
                      <w:divBdr>
                        <w:top w:val="none" w:sz="0" w:space="0" w:color="auto"/>
                        <w:left w:val="none" w:sz="0" w:space="0" w:color="auto"/>
                        <w:bottom w:val="none" w:sz="0" w:space="0" w:color="auto"/>
                        <w:right w:val="none" w:sz="0" w:space="0" w:color="auto"/>
                      </w:divBdr>
                    </w:div>
                    <w:div w:id="627054389">
                      <w:marLeft w:val="0"/>
                      <w:marRight w:val="0"/>
                      <w:marTop w:val="0"/>
                      <w:marBottom w:val="0"/>
                      <w:divBdr>
                        <w:top w:val="none" w:sz="0" w:space="0" w:color="auto"/>
                        <w:left w:val="none" w:sz="0" w:space="0" w:color="auto"/>
                        <w:bottom w:val="none" w:sz="0" w:space="0" w:color="auto"/>
                        <w:right w:val="none" w:sz="0" w:space="0" w:color="auto"/>
                      </w:divBdr>
                    </w:div>
                  </w:divsChild>
                </w:div>
                <w:div w:id="536166094">
                  <w:marLeft w:val="480"/>
                  <w:marRight w:val="0"/>
                  <w:marTop w:val="0"/>
                  <w:marBottom w:val="0"/>
                  <w:divBdr>
                    <w:top w:val="none" w:sz="0" w:space="0" w:color="auto"/>
                    <w:left w:val="none" w:sz="0" w:space="0" w:color="auto"/>
                    <w:bottom w:val="none" w:sz="0" w:space="0" w:color="auto"/>
                    <w:right w:val="none" w:sz="0" w:space="0" w:color="auto"/>
                  </w:divBdr>
                </w:div>
                <w:div w:id="142044404">
                  <w:marLeft w:val="480"/>
                  <w:marRight w:val="0"/>
                  <w:marTop w:val="0"/>
                  <w:marBottom w:val="0"/>
                  <w:divBdr>
                    <w:top w:val="none" w:sz="0" w:space="0" w:color="auto"/>
                    <w:left w:val="none" w:sz="0" w:space="0" w:color="auto"/>
                    <w:bottom w:val="none" w:sz="0" w:space="0" w:color="auto"/>
                    <w:right w:val="none" w:sz="0" w:space="0" w:color="auto"/>
                  </w:divBdr>
                </w:div>
                <w:div w:id="89013142">
                  <w:marLeft w:val="0"/>
                  <w:marRight w:val="0"/>
                  <w:marTop w:val="0"/>
                  <w:marBottom w:val="0"/>
                  <w:divBdr>
                    <w:top w:val="none" w:sz="0" w:space="0" w:color="auto"/>
                    <w:left w:val="none" w:sz="0" w:space="0" w:color="auto"/>
                    <w:bottom w:val="none" w:sz="0" w:space="0" w:color="auto"/>
                    <w:right w:val="none" w:sz="0" w:space="0" w:color="auto"/>
                  </w:divBdr>
                </w:div>
                <w:div w:id="1943226188">
                  <w:marLeft w:val="0"/>
                  <w:marRight w:val="0"/>
                  <w:marTop w:val="0"/>
                  <w:marBottom w:val="0"/>
                  <w:divBdr>
                    <w:top w:val="none" w:sz="0" w:space="0" w:color="auto"/>
                    <w:left w:val="none" w:sz="0" w:space="0" w:color="auto"/>
                    <w:bottom w:val="none" w:sz="0" w:space="0" w:color="auto"/>
                    <w:right w:val="none" w:sz="0" w:space="0" w:color="auto"/>
                  </w:divBdr>
                </w:div>
                <w:div w:id="1442803931">
                  <w:marLeft w:val="0"/>
                  <w:marRight w:val="0"/>
                  <w:marTop w:val="0"/>
                  <w:marBottom w:val="0"/>
                  <w:divBdr>
                    <w:top w:val="none" w:sz="0" w:space="0" w:color="auto"/>
                    <w:left w:val="none" w:sz="0" w:space="0" w:color="auto"/>
                    <w:bottom w:val="none" w:sz="0" w:space="0" w:color="auto"/>
                    <w:right w:val="none" w:sz="0" w:space="0" w:color="auto"/>
                  </w:divBdr>
                </w:div>
                <w:div w:id="719786780">
                  <w:marLeft w:val="480"/>
                  <w:marRight w:val="0"/>
                  <w:marTop w:val="0"/>
                  <w:marBottom w:val="0"/>
                  <w:divBdr>
                    <w:top w:val="none" w:sz="0" w:space="0" w:color="auto"/>
                    <w:left w:val="none" w:sz="0" w:space="0" w:color="auto"/>
                    <w:bottom w:val="none" w:sz="0" w:space="0" w:color="auto"/>
                    <w:right w:val="none" w:sz="0" w:space="0" w:color="auto"/>
                  </w:divBdr>
                </w:div>
                <w:div w:id="947009856">
                  <w:marLeft w:val="480"/>
                  <w:marRight w:val="0"/>
                  <w:marTop w:val="0"/>
                  <w:marBottom w:val="0"/>
                  <w:divBdr>
                    <w:top w:val="none" w:sz="0" w:space="0" w:color="auto"/>
                    <w:left w:val="none" w:sz="0" w:space="0" w:color="auto"/>
                    <w:bottom w:val="none" w:sz="0" w:space="0" w:color="auto"/>
                    <w:right w:val="none" w:sz="0" w:space="0" w:color="auto"/>
                  </w:divBdr>
                </w:div>
                <w:div w:id="1567033179">
                  <w:marLeft w:val="480"/>
                  <w:marRight w:val="0"/>
                  <w:marTop w:val="0"/>
                  <w:marBottom w:val="0"/>
                  <w:divBdr>
                    <w:top w:val="none" w:sz="0" w:space="0" w:color="auto"/>
                    <w:left w:val="none" w:sz="0" w:space="0" w:color="auto"/>
                    <w:bottom w:val="none" w:sz="0" w:space="0" w:color="auto"/>
                    <w:right w:val="none" w:sz="0" w:space="0" w:color="auto"/>
                  </w:divBdr>
                </w:div>
                <w:div w:id="1114255820">
                  <w:marLeft w:val="480"/>
                  <w:marRight w:val="0"/>
                  <w:marTop w:val="0"/>
                  <w:marBottom w:val="0"/>
                  <w:divBdr>
                    <w:top w:val="none" w:sz="0" w:space="0" w:color="auto"/>
                    <w:left w:val="none" w:sz="0" w:space="0" w:color="auto"/>
                    <w:bottom w:val="none" w:sz="0" w:space="0" w:color="auto"/>
                    <w:right w:val="none" w:sz="0" w:space="0" w:color="auto"/>
                  </w:divBdr>
                </w:div>
                <w:div w:id="2032490171">
                  <w:marLeft w:val="480"/>
                  <w:marRight w:val="0"/>
                  <w:marTop w:val="0"/>
                  <w:marBottom w:val="0"/>
                  <w:divBdr>
                    <w:top w:val="none" w:sz="0" w:space="0" w:color="auto"/>
                    <w:left w:val="none" w:sz="0" w:space="0" w:color="auto"/>
                    <w:bottom w:val="none" w:sz="0" w:space="0" w:color="auto"/>
                    <w:right w:val="none" w:sz="0" w:space="0" w:color="auto"/>
                  </w:divBdr>
                </w:div>
                <w:div w:id="1645965555">
                  <w:marLeft w:val="480"/>
                  <w:marRight w:val="0"/>
                  <w:marTop w:val="0"/>
                  <w:marBottom w:val="0"/>
                  <w:divBdr>
                    <w:top w:val="none" w:sz="0" w:space="0" w:color="auto"/>
                    <w:left w:val="none" w:sz="0" w:space="0" w:color="auto"/>
                    <w:bottom w:val="none" w:sz="0" w:space="0" w:color="auto"/>
                    <w:right w:val="none" w:sz="0" w:space="0" w:color="auto"/>
                  </w:divBdr>
                </w:div>
                <w:div w:id="1138569512">
                  <w:marLeft w:val="0"/>
                  <w:marRight w:val="0"/>
                  <w:marTop w:val="0"/>
                  <w:marBottom w:val="0"/>
                  <w:divBdr>
                    <w:top w:val="none" w:sz="0" w:space="0" w:color="auto"/>
                    <w:left w:val="none" w:sz="0" w:space="0" w:color="auto"/>
                    <w:bottom w:val="none" w:sz="0" w:space="0" w:color="auto"/>
                    <w:right w:val="none" w:sz="0" w:space="0" w:color="auto"/>
                  </w:divBdr>
                </w:div>
                <w:div w:id="1372222270">
                  <w:marLeft w:val="0"/>
                  <w:marRight w:val="0"/>
                  <w:marTop w:val="0"/>
                  <w:marBottom w:val="0"/>
                  <w:divBdr>
                    <w:top w:val="none" w:sz="0" w:space="0" w:color="auto"/>
                    <w:left w:val="none" w:sz="0" w:space="0" w:color="auto"/>
                    <w:bottom w:val="none" w:sz="0" w:space="0" w:color="auto"/>
                    <w:right w:val="none" w:sz="0" w:space="0" w:color="auto"/>
                  </w:divBdr>
                </w:div>
                <w:div w:id="915019611">
                  <w:marLeft w:val="0"/>
                  <w:marRight w:val="0"/>
                  <w:marTop w:val="0"/>
                  <w:marBottom w:val="0"/>
                  <w:divBdr>
                    <w:top w:val="none" w:sz="0" w:space="0" w:color="auto"/>
                    <w:left w:val="none" w:sz="0" w:space="0" w:color="auto"/>
                    <w:bottom w:val="none" w:sz="0" w:space="0" w:color="auto"/>
                    <w:right w:val="none" w:sz="0" w:space="0" w:color="auto"/>
                  </w:divBdr>
                </w:div>
                <w:div w:id="457995663">
                  <w:marLeft w:val="0"/>
                  <w:marRight w:val="0"/>
                  <w:marTop w:val="0"/>
                  <w:marBottom w:val="0"/>
                  <w:divBdr>
                    <w:top w:val="none" w:sz="0" w:space="0" w:color="auto"/>
                    <w:left w:val="none" w:sz="0" w:space="0" w:color="auto"/>
                    <w:bottom w:val="none" w:sz="0" w:space="0" w:color="auto"/>
                    <w:right w:val="none" w:sz="0" w:space="0" w:color="auto"/>
                  </w:divBdr>
                </w:div>
                <w:div w:id="415788422">
                  <w:marLeft w:val="0"/>
                  <w:marRight w:val="0"/>
                  <w:marTop w:val="0"/>
                  <w:marBottom w:val="0"/>
                  <w:divBdr>
                    <w:top w:val="none" w:sz="0" w:space="0" w:color="auto"/>
                    <w:left w:val="none" w:sz="0" w:space="0" w:color="auto"/>
                    <w:bottom w:val="none" w:sz="0" w:space="0" w:color="auto"/>
                    <w:right w:val="none" w:sz="0" w:space="0" w:color="auto"/>
                  </w:divBdr>
                </w:div>
                <w:div w:id="1735082095">
                  <w:marLeft w:val="0"/>
                  <w:marRight w:val="0"/>
                  <w:marTop w:val="0"/>
                  <w:marBottom w:val="0"/>
                  <w:divBdr>
                    <w:top w:val="none" w:sz="0" w:space="0" w:color="auto"/>
                    <w:left w:val="none" w:sz="0" w:space="0" w:color="auto"/>
                    <w:bottom w:val="none" w:sz="0" w:space="0" w:color="auto"/>
                    <w:right w:val="none" w:sz="0" w:space="0" w:color="auto"/>
                  </w:divBdr>
                </w:div>
                <w:div w:id="1840585188">
                  <w:marLeft w:val="480"/>
                  <w:marRight w:val="0"/>
                  <w:marTop w:val="0"/>
                  <w:marBottom w:val="0"/>
                  <w:divBdr>
                    <w:top w:val="none" w:sz="0" w:space="0" w:color="auto"/>
                    <w:left w:val="none" w:sz="0" w:space="0" w:color="auto"/>
                    <w:bottom w:val="none" w:sz="0" w:space="0" w:color="auto"/>
                    <w:right w:val="none" w:sz="0" w:space="0" w:color="auto"/>
                  </w:divBdr>
                </w:div>
                <w:div w:id="1236279238">
                  <w:marLeft w:val="480"/>
                  <w:marRight w:val="0"/>
                  <w:marTop w:val="0"/>
                  <w:marBottom w:val="0"/>
                  <w:divBdr>
                    <w:top w:val="none" w:sz="0" w:space="0" w:color="auto"/>
                    <w:left w:val="none" w:sz="0" w:space="0" w:color="auto"/>
                    <w:bottom w:val="none" w:sz="0" w:space="0" w:color="auto"/>
                    <w:right w:val="none" w:sz="0" w:space="0" w:color="auto"/>
                  </w:divBdr>
                </w:div>
                <w:div w:id="192037522">
                  <w:marLeft w:val="480"/>
                  <w:marRight w:val="0"/>
                  <w:marTop w:val="0"/>
                  <w:marBottom w:val="0"/>
                  <w:divBdr>
                    <w:top w:val="none" w:sz="0" w:space="0" w:color="auto"/>
                    <w:left w:val="none" w:sz="0" w:space="0" w:color="auto"/>
                    <w:bottom w:val="none" w:sz="0" w:space="0" w:color="auto"/>
                    <w:right w:val="none" w:sz="0" w:space="0" w:color="auto"/>
                  </w:divBdr>
                </w:div>
                <w:div w:id="1984390450">
                  <w:marLeft w:val="480"/>
                  <w:marRight w:val="0"/>
                  <w:marTop w:val="0"/>
                  <w:marBottom w:val="0"/>
                  <w:divBdr>
                    <w:top w:val="none" w:sz="0" w:space="0" w:color="auto"/>
                    <w:left w:val="none" w:sz="0" w:space="0" w:color="auto"/>
                    <w:bottom w:val="none" w:sz="0" w:space="0" w:color="auto"/>
                    <w:right w:val="none" w:sz="0" w:space="0" w:color="auto"/>
                  </w:divBdr>
                </w:div>
                <w:div w:id="1734082818">
                  <w:marLeft w:val="480"/>
                  <w:marRight w:val="0"/>
                  <w:marTop w:val="0"/>
                  <w:marBottom w:val="0"/>
                  <w:divBdr>
                    <w:top w:val="none" w:sz="0" w:space="0" w:color="auto"/>
                    <w:left w:val="none" w:sz="0" w:space="0" w:color="auto"/>
                    <w:bottom w:val="none" w:sz="0" w:space="0" w:color="auto"/>
                    <w:right w:val="none" w:sz="0" w:space="0" w:color="auto"/>
                  </w:divBdr>
                </w:div>
                <w:div w:id="982126346">
                  <w:marLeft w:val="480"/>
                  <w:marRight w:val="0"/>
                  <w:marTop w:val="0"/>
                  <w:marBottom w:val="0"/>
                  <w:divBdr>
                    <w:top w:val="none" w:sz="0" w:space="0" w:color="auto"/>
                    <w:left w:val="none" w:sz="0" w:space="0" w:color="auto"/>
                    <w:bottom w:val="none" w:sz="0" w:space="0" w:color="auto"/>
                    <w:right w:val="none" w:sz="0" w:space="0" w:color="auto"/>
                  </w:divBdr>
                </w:div>
                <w:div w:id="141777132">
                  <w:marLeft w:val="0"/>
                  <w:marRight w:val="0"/>
                  <w:marTop w:val="0"/>
                  <w:marBottom w:val="0"/>
                  <w:divBdr>
                    <w:top w:val="none" w:sz="0" w:space="0" w:color="auto"/>
                    <w:left w:val="none" w:sz="0" w:space="0" w:color="auto"/>
                    <w:bottom w:val="none" w:sz="0" w:space="0" w:color="auto"/>
                    <w:right w:val="none" w:sz="0" w:space="0" w:color="auto"/>
                  </w:divBdr>
                </w:div>
                <w:div w:id="161507192">
                  <w:marLeft w:val="0"/>
                  <w:marRight w:val="0"/>
                  <w:marTop w:val="0"/>
                  <w:marBottom w:val="0"/>
                  <w:divBdr>
                    <w:top w:val="none" w:sz="0" w:space="0" w:color="auto"/>
                    <w:left w:val="none" w:sz="0" w:space="0" w:color="auto"/>
                    <w:bottom w:val="none" w:sz="0" w:space="0" w:color="auto"/>
                    <w:right w:val="none" w:sz="0" w:space="0" w:color="auto"/>
                  </w:divBdr>
                </w:div>
                <w:div w:id="372267247">
                  <w:marLeft w:val="0"/>
                  <w:marRight w:val="0"/>
                  <w:marTop w:val="0"/>
                  <w:marBottom w:val="0"/>
                  <w:divBdr>
                    <w:top w:val="none" w:sz="0" w:space="0" w:color="auto"/>
                    <w:left w:val="none" w:sz="0" w:space="0" w:color="auto"/>
                    <w:bottom w:val="none" w:sz="0" w:space="0" w:color="auto"/>
                    <w:right w:val="none" w:sz="0" w:space="0" w:color="auto"/>
                  </w:divBdr>
                </w:div>
                <w:div w:id="1565291737">
                  <w:marLeft w:val="0"/>
                  <w:marRight w:val="0"/>
                  <w:marTop w:val="0"/>
                  <w:marBottom w:val="0"/>
                  <w:divBdr>
                    <w:top w:val="none" w:sz="0" w:space="0" w:color="auto"/>
                    <w:left w:val="none" w:sz="0" w:space="0" w:color="auto"/>
                    <w:bottom w:val="none" w:sz="0" w:space="0" w:color="auto"/>
                    <w:right w:val="none" w:sz="0" w:space="0" w:color="auto"/>
                  </w:divBdr>
                </w:div>
                <w:div w:id="280649977">
                  <w:marLeft w:val="0"/>
                  <w:marRight w:val="0"/>
                  <w:marTop w:val="0"/>
                  <w:marBottom w:val="0"/>
                  <w:divBdr>
                    <w:top w:val="none" w:sz="0" w:space="0" w:color="auto"/>
                    <w:left w:val="none" w:sz="0" w:space="0" w:color="auto"/>
                    <w:bottom w:val="none" w:sz="0" w:space="0" w:color="auto"/>
                    <w:right w:val="none" w:sz="0" w:space="0" w:color="auto"/>
                  </w:divBdr>
                  <w:divsChild>
                    <w:div w:id="1641350323">
                      <w:marLeft w:val="0"/>
                      <w:marRight w:val="0"/>
                      <w:marTop w:val="0"/>
                      <w:marBottom w:val="0"/>
                      <w:divBdr>
                        <w:top w:val="none" w:sz="0" w:space="0" w:color="auto"/>
                        <w:left w:val="none" w:sz="0" w:space="0" w:color="auto"/>
                        <w:bottom w:val="none" w:sz="0" w:space="0" w:color="auto"/>
                        <w:right w:val="none" w:sz="0" w:space="0" w:color="auto"/>
                      </w:divBdr>
                    </w:div>
                    <w:div w:id="1545865193">
                      <w:marLeft w:val="0"/>
                      <w:marRight w:val="0"/>
                      <w:marTop w:val="0"/>
                      <w:marBottom w:val="0"/>
                      <w:divBdr>
                        <w:top w:val="none" w:sz="0" w:space="0" w:color="auto"/>
                        <w:left w:val="none" w:sz="0" w:space="0" w:color="auto"/>
                        <w:bottom w:val="none" w:sz="0" w:space="0" w:color="auto"/>
                        <w:right w:val="none" w:sz="0" w:space="0" w:color="auto"/>
                      </w:divBdr>
                    </w:div>
                  </w:divsChild>
                </w:div>
                <w:div w:id="1700664378">
                  <w:marLeft w:val="480"/>
                  <w:marRight w:val="0"/>
                  <w:marTop w:val="0"/>
                  <w:marBottom w:val="0"/>
                  <w:divBdr>
                    <w:top w:val="none" w:sz="0" w:space="0" w:color="auto"/>
                    <w:left w:val="none" w:sz="0" w:space="0" w:color="auto"/>
                    <w:bottom w:val="none" w:sz="0" w:space="0" w:color="auto"/>
                    <w:right w:val="none" w:sz="0" w:space="0" w:color="auto"/>
                  </w:divBdr>
                </w:div>
                <w:div w:id="204876330">
                  <w:marLeft w:val="0"/>
                  <w:marRight w:val="0"/>
                  <w:marTop w:val="0"/>
                  <w:marBottom w:val="0"/>
                  <w:divBdr>
                    <w:top w:val="none" w:sz="0" w:space="0" w:color="auto"/>
                    <w:left w:val="none" w:sz="0" w:space="0" w:color="auto"/>
                    <w:bottom w:val="none" w:sz="0" w:space="0" w:color="auto"/>
                    <w:right w:val="none" w:sz="0" w:space="0" w:color="auto"/>
                  </w:divBdr>
                </w:div>
                <w:div w:id="336542463">
                  <w:marLeft w:val="0"/>
                  <w:marRight w:val="0"/>
                  <w:marTop w:val="0"/>
                  <w:marBottom w:val="0"/>
                  <w:divBdr>
                    <w:top w:val="none" w:sz="0" w:space="0" w:color="auto"/>
                    <w:left w:val="none" w:sz="0" w:space="0" w:color="auto"/>
                    <w:bottom w:val="none" w:sz="0" w:space="0" w:color="auto"/>
                    <w:right w:val="none" w:sz="0" w:space="0" w:color="auto"/>
                  </w:divBdr>
                </w:div>
                <w:div w:id="1682396178">
                  <w:marLeft w:val="0"/>
                  <w:marRight w:val="0"/>
                  <w:marTop w:val="0"/>
                  <w:marBottom w:val="0"/>
                  <w:divBdr>
                    <w:top w:val="none" w:sz="0" w:space="0" w:color="auto"/>
                    <w:left w:val="none" w:sz="0" w:space="0" w:color="auto"/>
                    <w:bottom w:val="none" w:sz="0" w:space="0" w:color="auto"/>
                    <w:right w:val="none" w:sz="0" w:space="0" w:color="auto"/>
                  </w:divBdr>
                </w:div>
                <w:div w:id="1322465446">
                  <w:marLeft w:val="480"/>
                  <w:marRight w:val="0"/>
                  <w:marTop w:val="0"/>
                  <w:marBottom w:val="0"/>
                  <w:divBdr>
                    <w:top w:val="none" w:sz="0" w:space="0" w:color="auto"/>
                    <w:left w:val="none" w:sz="0" w:space="0" w:color="auto"/>
                    <w:bottom w:val="none" w:sz="0" w:space="0" w:color="auto"/>
                    <w:right w:val="none" w:sz="0" w:space="0" w:color="auto"/>
                  </w:divBdr>
                </w:div>
                <w:div w:id="1656101232">
                  <w:marLeft w:val="0"/>
                  <w:marRight w:val="0"/>
                  <w:marTop w:val="0"/>
                  <w:marBottom w:val="0"/>
                  <w:divBdr>
                    <w:top w:val="none" w:sz="0" w:space="0" w:color="auto"/>
                    <w:left w:val="none" w:sz="0" w:space="0" w:color="auto"/>
                    <w:bottom w:val="none" w:sz="0" w:space="0" w:color="auto"/>
                    <w:right w:val="none" w:sz="0" w:space="0" w:color="auto"/>
                  </w:divBdr>
                </w:div>
                <w:div w:id="1857235495">
                  <w:marLeft w:val="0"/>
                  <w:marRight w:val="0"/>
                  <w:marTop w:val="0"/>
                  <w:marBottom w:val="0"/>
                  <w:divBdr>
                    <w:top w:val="none" w:sz="0" w:space="0" w:color="auto"/>
                    <w:left w:val="none" w:sz="0" w:space="0" w:color="auto"/>
                    <w:bottom w:val="none" w:sz="0" w:space="0" w:color="auto"/>
                    <w:right w:val="none" w:sz="0" w:space="0" w:color="auto"/>
                  </w:divBdr>
                </w:div>
                <w:div w:id="502352988">
                  <w:marLeft w:val="0"/>
                  <w:marRight w:val="0"/>
                  <w:marTop w:val="0"/>
                  <w:marBottom w:val="0"/>
                  <w:divBdr>
                    <w:top w:val="none" w:sz="0" w:space="0" w:color="auto"/>
                    <w:left w:val="none" w:sz="0" w:space="0" w:color="auto"/>
                    <w:bottom w:val="none" w:sz="0" w:space="0" w:color="auto"/>
                    <w:right w:val="none" w:sz="0" w:space="0" w:color="auto"/>
                  </w:divBdr>
                </w:div>
                <w:div w:id="62605633">
                  <w:marLeft w:val="0"/>
                  <w:marRight w:val="0"/>
                  <w:marTop w:val="0"/>
                  <w:marBottom w:val="0"/>
                  <w:divBdr>
                    <w:top w:val="none" w:sz="0" w:space="0" w:color="auto"/>
                    <w:left w:val="none" w:sz="0" w:space="0" w:color="auto"/>
                    <w:bottom w:val="none" w:sz="0" w:space="0" w:color="auto"/>
                    <w:right w:val="none" w:sz="0" w:space="0" w:color="auto"/>
                  </w:divBdr>
                </w:div>
                <w:div w:id="1478572356">
                  <w:marLeft w:val="480"/>
                  <w:marRight w:val="0"/>
                  <w:marTop w:val="0"/>
                  <w:marBottom w:val="0"/>
                  <w:divBdr>
                    <w:top w:val="none" w:sz="0" w:space="0" w:color="auto"/>
                    <w:left w:val="none" w:sz="0" w:space="0" w:color="auto"/>
                    <w:bottom w:val="none" w:sz="0" w:space="0" w:color="auto"/>
                    <w:right w:val="none" w:sz="0" w:space="0" w:color="auto"/>
                  </w:divBdr>
                </w:div>
                <w:div w:id="172572880">
                  <w:marLeft w:val="480"/>
                  <w:marRight w:val="0"/>
                  <w:marTop w:val="0"/>
                  <w:marBottom w:val="0"/>
                  <w:divBdr>
                    <w:top w:val="none" w:sz="0" w:space="0" w:color="auto"/>
                    <w:left w:val="none" w:sz="0" w:space="0" w:color="auto"/>
                    <w:bottom w:val="none" w:sz="0" w:space="0" w:color="auto"/>
                    <w:right w:val="none" w:sz="0" w:space="0" w:color="auto"/>
                  </w:divBdr>
                </w:div>
                <w:div w:id="315957536">
                  <w:marLeft w:val="0"/>
                  <w:marRight w:val="0"/>
                  <w:marTop w:val="0"/>
                  <w:marBottom w:val="0"/>
                  <w:divBdr>
                    <w:top w:val="none" w:sz="0" w:space="0" w:color="auto"/>
                    <w:left w:val="none" w:sz="0" w:space="0" w:color="auto"/>
                    <w:bottom w:val="none" w:sz="0" w:space="0" w:color="auto"/>
                    <w:right w:val="none" w:sz="0" w:space="0" w:color="auto"/>
                  </w:divBdr>
                </w:div>
                <w:div w:id="1478112780">
                  <w:marLeft w:val="0"/>
                  <w:marRight w:val="0"/>
                  <w:marTop w:val="0"/>
                  <w:marBottom w:val="0"/>
                  <w:divBdr>
                    <w:top w:val="none" w:sz="0" w:space="0" w:color="auto"/>
                    <w:left w:val="none" w:sz="0" w:space="0" w:color="auto"/>
                    <w:bottom w:val="none" w:sz="0" w:space="0" w:color="auto"/>
                    <w:right w:val="none" w:sz="0" w:space="0" w:color="auto"/>
                  </w:divBdr>
                </w:div>
                <w:div w:id="1895696223">
                  <w:marLeft w:val="0"/>
                  <w:marRight w:val="0"/>
                  <w:marTop w:val="0"/>
                  <w:marBottom w:val="0"/>
                  <w:divBdr>
                    <w:top w:val="none" w:sz="0" w:space="0" w:color="auto"/>
                    <w:left w:val="none" w:sz="0" w:space="0" w:color="auto"/>
                    <w:bottom w:val="none" w:sz="0" w:space="0" w:color="auto"/>
                    <w:right w:val="none" w:sz="0" w:space="0" w:color="auto"/>
                  </w:divBdr>
                </w:div>
                <w:div w:id="1433932943">
                  <w:marLeft w:val="0"/>
                  <w:marRight w:val="0"/>
                  <w:marTop w:val="0"/>
                  <w:marBottom w:val="0"/>
                  <w:divBdr>
                    <w:top w:val="none" w:sz="0" w:space="0" w:color="auto"/>
                    <w:left w:val="none" w:sz="0" w:space="0" w:color="auto"/>
                    <w:bottom w:val="none" w:sz="0" w:space="0" w:color="auto"/>
                    <w:right w:val="none" w:sz="0" w:space="0" w:color="auto"/>
                  </w:divBdr>
                </w:div>
                <w:div w:id="1194222832">
                  <w:marLeft w:val="0"/>
                  <w:marRight w:val="0"/>
                  <w:marTop w:val="0"/>
                  <w:marBottom w:val="0"/>
                  <w:divBdr>
                    <w:top w:val="none" w:sz="0" w:space="0" w:color="auto"/>
                    <w:left w:val="none" w:sz="0" w:space="0" w:color="auto"/>
                    <w:bottom w:val="none" w:sz="0" w:space="0" w:color="auto"/>
                    <w:right w:val="none" w:sz="0" w:space="0" w:color="auto"/>
                  </w:divBdr>
                </w:div>
                <w:div w:id="1662582909">
                  <w:marLeft w:val="0"/>
                  <w:marRight w:val="0"/>
                  <w:marTop w:val="0"/>
                  <w:marBottom w:val="0"/>
                  <w:divBdr>
                    <w:top w:val="none" w:sz="0" w:space="0" w:color="auto"/>
                    <w:left w:val="none" w:sz="0" w:space="0" w:color="auto"/>
                    <w:bottom w:val="none" w:sz="0" w:space="0" w:color="auto"/>
                    <w:right w:val="none" w:sz="0" w:space="0" w:color="auto"/>
                  </w:divBdr>
                </w:div>
                <w:div w:id="1246261062">
                  <w:marLeft w:val="0"/>
                  <w:marRight w:val="0"/>
                  <w:marTop w:val="0"/>
                  <w:marBottom w:val="0"/>
                  <w:divBdr>
                    <w:top w:val="none" w:sz="0" w:space="0" w:color="auto"/>
                    <w:left w:val="none" w:sz="0" w:space="0" w:color="auto"/>
                    <w:bottom w:val="none" w:sz="0" w:space="0" w:color="auto"/>
                    <w:right w:val="none" w:sz="0" w:space="0" w:color="auto"/>
                  </w:divBdr>
                </w:div>
                <w:div w:id="114954669">
                  <w:marLeft w:val="0"/>
                  <w:marRight w:val="0"/>
                  <w:marTop w:val="0"/>
                  <w:marBottom w:val="0"/>
                  <w:divBdr>
                    <w:top w:val="none" w:sz="0" w:space="0" w:color="auto"/>
                    <w:left w:val="none" w:sz="0" w:space="0" w:color="auto"/>
                    <w:bottom w:val="none" w:sz="0" w:space="0" w:color="auto"/>
                    <w:right w:val="none" w:sz="0" w:space="0" w:color="auto"/>
                  </w:divBdr>
                </w:div>
                <w:div w:id="961227442">
                  <w:marLeft w:val="0"/>
                  <w:marRight w:val="0"/>
                  <w:marTop w:val="0"/>
                  <w:marBottom w:val="0"/>
                  <w:divBdr>
                    <w:top w:val="none" w:sz="0" w:space="0" w:color="auto"/>
                    <w:left w:val="none" w:sz="0" w:space="0" w:color="auto"/>
                    <w:bottom w:val="none" w:sz="0" w:space="0" w:color="auto"/>
                    <w:right w:val="none" w:sz="0" w:space="0" w:color="auto"/>
                  </w:divBdr>
                </w:div>
                <w:div w:id="272707944">
                  <w:marLeft w:val="0"/>
                  <w:marRight w:val="0"/>
                  <w:marTop w:val="0"/>
                  <w:marBottom w:val="0"/>
                  <w:divBdr>
                    <w:top w:val="none" w:sz="0" w:space="0" w:color="auto"/>
                    <w:left w:val="none" w:sz="0" w:space="0" w:color="auto"/>
                    <w:bottom w:val="none" w:sz="0" w:space="0" w:color="auto"/>
                    <w:right w:val="none" w:sz="0" w:space="0" w:color="auto"/>
                  </w:divBdr>
                </w:div>
                <w:div w:id="142745363">
                  <w:marLeft w:val="0"/>
                  <w:marRight w:val="0"/>
                  <w:marTop w:val="0"/>
                  <w:marBottom w:val="0"/>
                  <w:divBdr>
                    <w:top w:val="none" w:sz="0" w:space="0" w:color="auto"/>
                    <w:left w:val="none" w:sz="0" w:space="0" w:color="auto"/>
                    <w:bottom w:val="none" w:sz="0" w:space="0" w:color="auto"/>
                    <w:right w:val="none" w:sz="0" w:space="0" w:color="auto"/>
                  </w:divBdr>
                </w:div>
                <w:div w:id="997271371">
                  <w:marLeft w:val="0"/>
                  <w:marRight w:val="0"/>
                  <w:marTop w:val="0"/>
                  <w:marBottom w:val="0"/>
                  <w:divBdr>
                    <w:top w:val="none" w:sz="0" w:space="0" w:color="auto"/>
                    <w:left w:val="none" w:sz="0" w:space="0" w:color="auto"/>
                    <w:bottom w:val="none" w:sz="0" w:space="0" w:color="auto"/>
                    <w:right w:val="none" w:sz="0" w:space="0" w:color="auto"/>
                  </w:divBdr>
                </w:div>
                <w:div w:id="210458404">
                  <w:marLeft w:val="0"/>
                  <w:marRight w:val="0"/>
                  <w:marTop w:val="0"/>
                  <w:marBottom w:val="0"/>
                  <w:divBdr>
                    <w:top w:val="none" w:sz="0" w:space="0" w:color="auto"/>
                    <w:left w:val="none" w:sz="0" w:space="0" w:color="auto"/>
                    <w:bottom w:val="none" w:sz="0" w:space="0" w:color="auto"/>
                    <w:right w:val="none" w:sz="0" w:space="0" w:color="auto"/>
                  </w:divBdr>
                </w:div>
                <w:div w:id="638731882">
                  <w:marLeft w:val="0"/>
                  <w:marRight w:val="0"/>
                  <w:marTop w:val="0"/>
                  <w:marBottom w:val="0"/>
                  <w:divBdr>
                    <w:top w:val="none" w:sz="0" w:space="0" w:color="auto"/>
                    <w:left w:val="none" w:sz="0" w:space="0" w:color="auto"/>
                    <w:bottom w:val="none" w:sz="0" w:space="0" w:color="auto"/>
                    <w:right w:val="none" w:sz="0" w:space="0" w:color="auto"/>
                  </w:divBdr>
                </w:div>
                <w:div w:id="9912058">
                  <w:marLeft w:val="0"/>
                  <w:marRight w:val="0"/>
                  <w:marTop w:val="0"/>
                  <w:marBottom w:val="0"/>
                  <w:divBdr>
                    <w:top w:val="none" w:sz="0" w:space="0" w:color="auto"/>
                    <w:left w:val="none" w:sz="0" w:space="0" w:color="auto"/>
                    <w:bottom w:val="none" w:sz="0" w:space="0" w:color="auto"/>
                    <w:right w:val="none" w:sz="0" w:space="0" w:color="auto"/>
                  </w:divBdr>
                </w:div>
                <w:div w:id="298148093">
                  <w:marLeft w:val="0"/>
                  <w:marRight w:val="0"/>
                  <w:marTop w:val="0"/>
                  <w:marBottom w:val="0"/>
                  <w:divBdr>
                    <w:top w:val="none" w:sz="0" w:space="0" w:color="auto"/>
                    <w:left w:val="none" w:sz="0" w:space="0" w:color="auto"/>
                    <w:bottom w:val="none" w:sz="0" w:space="0" w:color="auto"/>
                    <w:right w:val="none" w:sz="0" w:space="0" w:color="auto"/>
                  </w:divBdr>
                </w:div>
                <w:div w:id="2122257527">
                  <w:marLeft w:val="0"/>
                  <w:marRight w:val="0"/>
                  <w:marTop w:val="0"/>
                  <w:marBottom w:val="0"/>
                  <w:divBdr>
                    <w:top w:val="none" w:sz="0" w:space="0" w:color="auto"/>
                    <w:left w:val="none" w:sz="0" w:space="0" w:color="auto"/>
                    <w:bottom w:val="none" w:sz="0" w:space="0" w:color="auto"/>
                    <w:right w:val="none" w:sz="0" w:space="0" w:color="auto"/>
                  </w:divBdr>
                </w:div>
                <w:div w:id="770516744">
                  <w:marLeft w:val="480"/>
                  <w:marRight w:val="0"/>
                  <w:marTop w:val="0"/>
                  <w:marBottom w:val="0"/>
                  <w:divBdr>
                    <w:top w:val="none" w:sz="0" w:space="0" w:color="auto"/>
                    <w:left w:val="none" w:sz="0" w:space="0" w:color="auto"/>
                    <w:bottom w:val="none" w:sz="0" w:space="0" w:color="auto"/>
                    <w:right w:val="none" w:sz="0" w:space="0" w:color="auto"/>
                  </w:divBdr>
                </w:div>
                <w:div w:id="9190475">
                  <w:marLeft w:val="480"/>
                  <w:marRight w:val="0"/>
                  <w:marTop w:val="0"/>
                  <w:marBottom w:val="0"/>
                  <w:divBdr>
                    <w:top w:val="none" w:sz="0" w:space="0" w:color="auto"/>
                    <w:left w:val="none" w:sz="0" w:space="0" w:color="auto"/>
                    <w:bottom w:val="none" w:sz="0" w:space="0" w:color="auto"/>
                    <w:right w:val="none" w:sz="0" w:space="0" w:color="auto"/>
                  </w:divBdr>
                </w:div>
                <w:div w:id="304627056">
                  <w:marLeft w:val="480"/>
                  <w:marRight w:val="0"/>
                  <w:marTop w:val="0"/>
                  <w:marBottom w:val="0"/>
                  <w:divBdr>
                    <w:top w:val="none" w:sz="0" w:space="0" w:color="auto"/>
                    <w:left w:val="none" w:sz="0" w:space="0" w:color="auto"/>
                    <w:bottom w:val="none" w:sz="0" w:space="0" w:color="auto"/>
                    <w:right w:val="none" w:sz="0" w:space="0" w:color="auto"/>
                  </w:divBdr>
                </w:div>
                <w:div w:id="224416407">
                  <w:marLeft w:val="480"/>
                  <w:marRight w:val="0"/>
                  <w:marTop w:val="0"/>
                  <w:marBottom w:val="0"/>
                  <w:divBdr>
                    <w:top w:val="none" w:sz="0" w:space="0" w:color="auto"/>
                    <w:left w:val="none" w:sz="0" w:space="0" w:color="auto"/>
                    <w:bottom w:val="none" w:sz="0" w:space="0" w:color="auto"/>
                    <w:right w:val="none" w:sz="0" w:space="0" w:color="auto"/>
                  </w:divBdr>
                </w:div>
                <w:div w:id="199510148">
                  <w:marLeft w:val="480"/>
                  <w:marRight w:val="0"/>
                  <w:marTop w:val="0"/>
                  <w:marBottom w:val="0"/>
                  <w:divBdr>
                    <w:top w:val="none" w:sz="0" w:space="0" w:color="auto"/>
                    <w:left w:val="none" w:sz="0" w:space="0" w:color="auto"/>
                    <w:bottom w:val="none" w:sz="0" w:space="0" w:color="auto"/>
                    <w:right w:val="none" w:sz="0" w:space="0" w:color="auto"/>
                  </w:divBdr>
                </w:div>
                <w:div w:id="248584110">
                  <w:marLeft w:val="480"/>
                  <w:marRight w:val="0"/>
                  <w:marTop w:val="0"/>
                  <w:marBottom w:val="0"/>
                  <w:divBdr>
                    <w:top w:val="none" w:sz="0" w:space="0" w:color="auto"/>
                    <w:left w:val="none" w:sz="0" w:space="0" w:color="auto"/>
                    <w:bottom w:val="none" w:sz="0" w:space="0" w:color="auto"/>
                    <w:right w:val="none" w:sz="0" w:space="0" w:color="auto"/>
                  </w:divBdr>
                </w:div>
                <w:div w:id="2132311771">
                  <w:marLeft w:val="480"/>
                  <w:marRight w:val="0"/>
                  <w:marTop w:val="0"/>
                  <w:marBottom w:val="0"/>
                  <w:divBdr>
                    <w:top w:val="none" w:sz="0" w:space="0" w:color="auto"/>
                    <w:left w:val="none" w:sz="0" w:space="0" w:color="auto"/>
                    <w:bottom w:val="none" w:sz="0" w:space="0" w:color="auto"/>
                    <w:right w:val="none" w:sz="0" w:space="0" w:color="auto"/>
                  </w:divBdr>
                </w:div>
                <w:div w:id="1460493058">
                  <w:marLeft w:val="480"/>
                  <w:marRight w:val="0"/>
                  <w:marTop w:val="0"/>
                  <w:marBottom w:val="0"/>
                  <w:divBdr>
                    <w:top w:val="none" w:sz="0" w:space="0" w:color="auto"/>
                    <w:left w:val="none" w:sz="0" w:space="0" w:color="auto"/>
                    <w:bottom w:val="none" w:sz="0" w:space="0" w:color="auto"/>
                    <w:right w:val="none" w:sz="0" w:space="0" w:color="auto"/>
                  </w:divBdr>
                </w:div>
                <w:div w:id="194511589">
                  <w:marLeft w:val="480"/>
                  <w:marRight w:val="0"/>
                  <w:marTop w:val="0"/>
                  <w:marBottom w:val="0"/>
                  <w:divBdr>
                    <w:top w:val="none" w:sz="0" w:space="0" w:color="auto"/>
                    <w:left w:val="none" w:sz="0" w:space="0" w:color="auto"/>
                    <w:bottom w:val="none" w:sz="0" w:space="0" w:color="auto"/>
                    <w:right w:val="none" w:sz="0" w:space="0" w:color="auto"/>
                  </w:divBdr>
                </w:div>
                <w:div w:id="252935058">
                  <w:marLeft w:val="480"/>
                  <w:marRight w:val="0"/>
                  <w:marTop w:val="0"/>
                  <w:marBottom w:val="0"/>
                  <w:divBdr>
                    <w:top w:val="none" w:sz="0" w:space="0" w:color="auto"/>
                    <w:left w:val="none" w:sz="0" w:space="0" w:color="auto"/>
                    <w:bottom w:val="none" w:sz="0" w:space="0" w:color="auto"/>
                    <w:right w:val="none" w:sz="0" w:space="0" w:color="auto"/>
                  </w:divBdr>
                </w:div>
                <w:div w:id="1005091371">
                  <w:marLeft w:val="480"/>
                  <w:marRight w:val="0"/>
                  <w:marTop w:val="0"/>
                  <w:marBottom w:val="0"/>
                  <w:divBdr>
                    <w:top w:val="none" w:sz="0" w:space="0" w:color="auto"/>
                    <w:left w:val="none" w:sz="0" w:space="0" w:color="auto"/>
                    <w:bottom w:val="none" w:sz="0" w:space="0" w:color="auto"/>
                    <w:right w:val="none" w:sz="0" w:space="0" w:color="auto"/>
                  </w:divBdr>
                </w:div>
                <w:div w:id="1897857927">
                  <w:marLeft w:val="480"/>
                  <w:marRight w:val="0"/>
                  <w:marTop w:val="0"/>
                  <w:marBottom w:val="0"/>
                  <w:divBdr>
                    <w:top w:val="none" w:sz="0" w:space="0" w:color="auto"/>
                    <w:left w:val="none" w:sz="0" w:space="0" w:color="auto"/>
                    <w:bottom w:val="none" w:sz="0" w:space="0" w:color="auto"/>
                    <w:right w:val="none" w:sz="0" w:space="0" w:color="auto"/>
                  </w:divBdr>
                </w:div>
                <w:div w:id="1619682850">
                  <w:marLeft w:val="480"/>
                  <w:marRight w:val="0"/>
                  <w:marTop w:val="0"/>
                  <w:marBottom w:val="0"/>
                  <w:divBdr>
                    <w:top w:val="none" w:sz="0" w:space="0" w:color="auto"/>
                    <w:left w:val="none" w:sz="0" w:space="0" w:color="auto"/>
                    <w:bottom w:val="none" w:sz="0" w:space="0" w:color="auto"/>
                    <w:right w:val="none" w:sz="0" w:space="0" w:color="auto"/>
                  </w:divBdr>
                </w:div>
                <w:div w:id="1238592248">
                  <w:marLeft w:val="0"/>
                  <w:marRight w:val="0"/>
                  <w:marTop w:val="0"/>
                  <w:marBottom w:val="0"/>
                  <w:divBdr>
                    <w:top w:val="none" w:sz="0" w:space="0" w:color="auto"/>
                    <w:left w:val="none" w:sz="0" w:space="0" w:color="auto"/>
                    <w:bottom w:val="none" w:sz="0" w:space="0" w:color="auto"/>
                    <w:right w:val="none" w:sz="0" w:space="0" w:color="auto"/>
                  </w:divBdr>
                </w:div>
                <w:div w:id="1274284312">
                  <w:marLeft w:val="480"/>
                  <w:marRight w:val="0"/>
                  <w:marTop w:val="0"/>
                  <w:marBottom w:val="0"/>
                  <w:divBdr>
                    <w:top w:val="none" w:sz="0" w:space="0" w:color="auto"/>
                    <w:left w:val="none" w:sz="0" w:space="0" w:color="auto"/>
                    <w:bottom w:val="none" w:sz="0" w:space="0" w:color="auto"/>
                    <w:right w:val="none" w:sz="0" w:space="0" w:color="auto"/>
                  </w:divBdr>
                </w:div>
                <w:div w:id="2055151592">
                  <w:marLeft w:val="0"/>
                  <w:marRight w:val="0"/>
                  <w:marTop w:val="0"/>
                  <w:marBottom w:val="0"/>
                  <w:divBdr>
                    <w:top w:val="none" w:sz="0" w:space="0" w:color="auto"/>
                    <w:left w:val="none" w:sz="0" w:space="0" w:color="auto"/>
                    <w:bottom w:val="none" w:sz="0" w:space="0" w:color="auto"/>
                    <w:right w:val="none" w:sz="0" w:space="0" w:color="auto"/>
                  </w:divBdr>
                </w:div>
                <w:div w:id="20657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030934">
      <w:bodyDiv w:val="1"/>
      <w:marLeft w:val="0"/>
      <w:marRight w:val="0"/>
      <w:marTop w:val="0"/>
      <w:marBottom w:val="0"/>
      <w:divBdr>
        <w:top w:val="none" w:sz="0" w:space="0" w:color="auto"/>
        <w:left w:val="none" w:sz="0" w:space="0" w:color="auto"/>
        <w:bottom w:val="none" w:sz="0" w:space="0" w:color="auto"/>
        <w:right w:val="none" w:sz="0" w:space="0" w:color="auto"/>
      </w:divBdr>
      <w:divsChild>
        <w:div w:id="200242395">
          <w:marLeft w:val="0"/>
          <w:marRight w:val="0"/>
          <w:marTop w:val="0"/>
          <w:marBottom w:val="0"/>
          <w:divBdr>
            <w:top w:val="none" w:sz="0" w:space="0" w:color="auto"/>
            <w:left w:val="none" w:sz="0" w:space="0" w:color="auto"/>
            <w:bottom w:val="none" w:sz="0" w:space="0" w:color="auto"/>
            <w:right w:val="none" w:sz="0" w:space="0" w:color="auto"/>
          </w:divBdr>
          <w:divsChild>
            <w:div w:id="152263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877846">
      <w:bodyDiv w:val="1"/>
      <w:marLeft w:val="0"/>
      <w:marRight w:val="0"/>
      <w:marTop w:val="0"/>
      <w:marBottom w:val="0"/>
      <w:divBdr>
        <w:top w:val="none" w:sz="0" w:space="0" w:color="auto"/>
        <w:left w:val="none" w:sz="0" w:space="0" w:color="auto"/>
        <w:bottom w:val="none" w:sz="0" w:space="0" w:color="auto"/>
        <w:right w:val="none" w:sz="0" w:space="0" w:color="auto"/>
      </w:divBdr>
      <w:divsChild>
        <w:div w:id="95954100">
          <w:marLeft w:val="0"/>
          <w:marRight w:val="0"/>
          <w:marTop w:val="0"/>
          <w:marBottom w:val="0"/>
          <w:divBdr>
            <w:top w:val="none" w:sz="0" w:space="0" w:color="auto"/>
            <w:left w:val="none" w:sz="0" w:space="0" w:color="auto"/>
            <w:bottom w:val="none" w:sz="0" w:space="0" w:color="auto"/>
            <w:right w:val="none" w:sz="0" w:space="0" w:color="auto"/>
          </w:divBdr>
          <w:divsChild>
            <w:div w:id="167834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51792">
      <w:bodyDiv w:val="1"/>
      <w:marLeft w:val="0"/>
      <w:marRight w:val="0"/>
      <w:marTop w:val="0"/>
      <w:marBottom w:val="0"/>
      <w:divBdr>
        <w:top w:val="none" w:sz="0" w:space="0" w:color="auto"/>
        <w:left w:val="none" w:sz="0" w:space="0" w:color="auto"/>
        <w:bottom w:val="none" w:sz="0" w:space="0" w:color="auto"/>
        <w:right w:val="none" w:sz="0" w:space="0" w:color="auto"/>
      </w:divBdr>
    </w:div>
    <w:div w:id="651714044">
      <w:bodyDiv w:val="1"/>
      <w:marLeft w:val="0"/>
      <w:marRight w:val="0"/>
      <w:marTop w:val="0"/>
      <w:marBottom w:val="0"/>
      <w:divBdr>
        <w:top w:val="none" w:sz="0" w:space="0" w:color="auto"/>
        <w:left w:val="none" w:sz="0" w:space="0" w:color="auto"/>
        <w:bottom w:val="none" w:sz="0" w:space="0" w:color="auto"/>
        <w:right w:val="none" w:sz="0" w:space="0" w:color="auto"/>
      </w:divBdr>
      <w:divsChild>
        <w:div w:id="1780484394">
          <w:marLeft w:val="0"/>
          <w:marRight w:val="0"/>
          <w:marTop w:val="0"/>
          <w:marBottom w:val="0"/>
          <w:divBdr>
            <w:top w:val="none" w:sz="0" w:space="0" w:color="auto"/>
            <w:left w:val="none" w:sz="0" w:space="0" w:color="auto"/>
            <w:bottom w:val="none" w:sz="0" w:space="0" w:color="auto"/>
            <w:right w:val="none" w:sz="0" w:space="0" w:color="auto"/>
          </w:divBdr>
          <w:divsChild>
            <w:div w:id="72733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787695">
      <w:bodyDiv w:val="1"/>
      <w:marLeft w:val="0"/>
      <w:marRight w:val="0"/>
      <w:marTop w:val="0"/>
      <w:marBottom w:val="0"/>
      <w:divBdr>
        <w:top w:val="none" w:sz="0" w:space="0" w:color="auto"/>
        <w:left w:val="none" w:sz="0" w:space="0" w:color="auto"/>
        <w:bottom w:val="none" w:sz="0" w:space="0" w:color="auto"/>
        <w:right w:val="none" w:sz="0" w:space="0" w:color="auto"/>
      </w:divBdr>
      <w:divsChild>
        <w:div w:id="171646252">
          <w:marLeft w:val="0"/>
          <w:marRight w:val="0"/>
          <w:marTop w:val="0"/>
          <w:marBottom w:val="0"/>
          <w:divBdr>
            <w:top w:val="none" w:sz="0" w:space="0" w:color="auto"/>
            <w:left w:val="none" w:sz="0" w:space="0" w:color="auto"/>
            <w:bottom w:val="none" w:sz="0" w:space="0" w:color="auto"/>
            <w:right w:val="none" w:sz="0" w:space="0" w:color="auto"/>
          </w:divBdr>
          <w:divsChild>
            <w:div w:id="22623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750576">
      <w:bodyDiv w:val="1"/>
      <w:marLeft w:val="0"/>
      <w:marRight w:val="0"/>
      <w:marTop w:val="0"/>
      <w:marBottom w:val="0"/>
      <w:divBdr>
        <w:top w:val="none" w:sz="0" w:space="0" w:color="auto"/>
        <w:left w:val="none" w:sz="0" w:space="0" w:color="auto"/>
        <w:bottom w:val="none" w:sz="0" w:space="0" w:color="auto"/>
        <w:right w:val="none" w:sz="0" w:space="0" w:color="auto"/>
      </w:divBdr>
      <w:divsChild>
        <w:div w:id="367070487">
          <w:marLeft w:val="0"/>
          <w:marRight w:val="0"/>
          <w:marTop w:val="0"/>
          <w:marBottom w:val="0"/>
          <w:divBdr>
            <w:top w:val="none" w:sz="0" w:space="0" w:color="auto"/>
            <w:left w:val="none" w:sz="0" w:space="0" w:color="auto"/>
            <w:bottom w:val="none" w:sz="0" w:space="0" w:color="auto"/>
            <w:right w:val="none" w:sz="0" w:space="0" w:color="auto"/>
          </w:divBdr>
          <w:divsChild>
            <w:div w:id="1469472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765238">
      <w:bodyDiv w:val="1"/>
      <w:marLeft w:val="0"/>
      <w:marRight w:val="0"/>
      <w:marTop w:val="0"/>
      <w:marBottom w:val="0"/>
      <w:divBdr>
        <w:top w:val="none" w:sz="0" w:space="0" w:color="auto"/>
        <w:left w:val="none" w:sz="0" w:space="0" w:color="auto"/>
        <w:bottom w:val="none" w:sz="0" w:space="0" w:color="auto"/>
        <w:right w:val="none" w:sz="0" w:space="0" w:color="auto"/>
      </w:divBdr>
      <w:divsChild>
        <w:div w:id="1065762832">
          <w:marLeft w:val="0"/>
          <w:marRight w:val="0"/>
          <w:marTop w:val="0"/>
          <w:marBottom w:val="0"/>
          <w:divBdr>
            <w:top w:val="none" w:sz="0" w:space="0" w:color="auto"/>
            <w:left w:val="none" w:sz="0" w:space="0" w:color="auto"/>
            <w:bottom w:val="none" w:sz="0" w:space="0" w:color="auto"/>
            <w:right w:val="none" w:sz="0" w:space="0" w:color="auto"/>
          </w:divBdr>
          <w:divsChild>
            <w:div w:id="92676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504901">
      <w:bodyDiv w:val="1"/>
      <w:marLeft w:val="0"/>
      <w:marRight w:val="0"/>
      <w:marTop w:val="0"/>
      <w:marBottom w:val="0"/>
      <w:divBdr>
        <w:top w:val="none" w:sz="0" w:space="0" w:color="auto"/>
        <w:left w:val="none" w:sz="0" w:space="0" w:color="auto"/>
        <w:bottom w:val="none" w:sz="0" w:space="0" w:color="auto"/>
        <w:right w:val="none" w:sz="0" w:space="0" w:color="auto"/>
      </w:divBdr>
      <w:divsChild>
        <w:div w:id="859971077">
          <w:marLeft w:val="0"/>
          <w:marRight w:val="0"/>
          <w:marTop w:val="0"/>
          <w:marBottom w:val="0"/>
          <w:divBdr>
            <w:top w:val="none" w:sz="0" w:space="0" w:color="auto"/>
            <w:left w:val="none" w:sz="0" w:space="0" w:color="auto"/>
            <w:bottom w:val="none" w:sz="0" w:space="0" w:color="auto"/>
            <w:right w:val="none" w:sz="0" w:space="0" w:color="auto"/>
          </w:divBdr>
          <w:divsChild>
            <w:div w:id="112180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977331">
      <w:bodyDiv w:val="1"/>
      <w:marLeft w:val="0"/>
      <w:marRight w:val="0"/>
      <w:marTop w:val="0"/>
      <w:marBottom w:val="0"/>
      <w:divBdr>
        <w:top w:val="none" w:sz="0" w:space="0" w:color="auto"/>
        <w:left w:val="none" w:sz="0" w:space="0" w:color="auto"/>
        <w:bottom w:val="none" w:sz="0" w:space="0" w:color="auto"/>
        <w:right w:val="none" w:sz="0" w:space="0" w:color="auto"/>
      </w:divBdr>
      <w:divsChild>
        <w:div w:id="1205943115">
          <w:marLeft w:val="0"/>
          <w:marRight w:val="0"/>
          <w:marTop w:val="0"/>
          <w:marBottom w:val="0"/>
          <w:divBdr>
            <w:top w:val="none" w:sz="0" w:space="0" w:color="auto"/>
            <w:left w:val="none" w:sz="0" w:space="0" w:color="auto"/>
            <w:bottom w:val="none" w:sz="0" w:space="0" w:color="auto"/>
            <w:right w:val="none" w:sz="0" w:space="0" w:color="auto"/>
          </w:divBdr>
          <w:divsChild>
            <w:div w:id="329481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482508">
      <w:bodyDiv w:val="1"/>
      <w:marLeft w:val="0"/>
      <w:marRight w:val="0"/>
      <w:marTop w:val="0"/>
      <w:marBottom w:val="0"/>
      <w:divBdr>
        <w:top w:val="none" w:sz="0" w:space="0" w:color="auto"/>
        <w:left w:val="none" w:sz="0" w:space="0" w:color="auto"/>
        <w:bottom w:val="none" w:sz="0" w:space="0" w:color="auto"/>
        <w:right w:val="none" w:sz="0" w:space="0" w:color="auto"/>
      </w:divBdr>
      <w:divsChild>
        <w:div w:id="1126460989">
          <w:marLeft w:val="0"/>
          <w:marRight w:val="0"/>
          <w:marTop w:val="0"/>
          <w:marBottom w:val="0"/>
          <w:divBdr>
            <w:top w:val="none" w:sz="0" w:space="0" w:color="auto"/>
            <w:left w:val="none" w:sz="0" w:space="0" w:color="auto"/>
            <w:bottom w:val="none" w:sz="0" w:space="0" w:color="auto"/>
            <w:right w:val="none" w:sz="0" w:space="0" w:color="auto"/>
          </w:divBdr>
          <w:divsChild>
            <w:div w:id="5612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756537">
      <w:bodyDiv w:val="1"/>
      <w:marLeft w:val="0"/>
      <w:marRight w:val="0"/>
      <w:marTop w:val="0"/>
      <w:marBottom w:val="0"/>
      <w:divBdr>
        <w:top w:val="none" w:sz="0" w:space="0" w:color="auto"/>
        <w:left w:val="none" w:sz="0" w:space="0" w:color="auto"/>
        <w:bottom w:val="none" w:sz="0" w:space="0" w:color="auto"/>
        <w:right w:val="none" w:sz="0" w:space="0" w:color="auto"/>
      </w:divBdr>
      <w:divsChild>
        <w:div w:id="389117462">
          <w:marLeft w:val="0"/>
          <w:marRight w:val="0"/>
          <w:marTop w:val="0"/>
          <w:marBottom w:val="0"/>
          <w:divBdr>
            <w:top w:val="none" w:sz="0" w:space="0" w:color="auto"/>
            <w:left w:val="none" w:sz="0" w:space="0" w:color="auto"/>
            <w:bottom w:val="none" w:sz="0" w:space="0" w:color="auto"/>
            <w:right w:val="none" w:sz="0" w:space="0" w:color="auto"/>
          </w:divBdr>
          <w:divsChild>
            <w:div w:id="94044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246411">
      <w:bodyDiv w:val="1"/>
      <w:marLeft w:val="0"/>
      <w:marRight w:val="0"/>
      <w:marTop w:val="0"/>
      <w:marBottom w:val="0"/>
      <w:divBdr>
        <w:top w:val="none" w:sz="0" w:space="0" w:color="auto"/>
        <w:left w:val="none" w:sz="0" w:space="0" w:color="auto"/>
        <w:bottom w:val="none" w:sz="0" w:space="0" w:color="auto"/>
        <w:right w:val="none" w:sz="0" w:space="0" w:color="auto"/>
      </w:divBdr>
      <w:divsChild>
        <w:div w:id="2011177154">
          <w:marLeft w:val="0"/>
          <w:marRight w:val="0"/>
          <w:marTop w:val="0"/>
          <w:marBottom w:val="0"/>
          <w:divBdr>
            <w:top w:val="none" w:sz="0" w:space="0" w:color="auto"/>
            <w:left w:val="none" w:sz="0" w:space="0" w:color="auto"/>
            <w:bottom w:val="none" w:sz="0" w:space="0" w:color="auto"/>
            <w:right w:val="none" w:sz="0" w:space="0" w:color="auto"/>
          </w:divBdr>
          <w:divsChild>
            <w:div w:id="16374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646414">
      <w:bodyDiv w:val="1"/>
      <w:marLeft w:val="0"/>
      <w:marRight w:val="0"/>
      <w:marTop w:val="0"/>
      <w:marBottom w:val="0"/>
      <w:divBdr>
        <w:top w:val="none" w:sz="0" w:space="0" w:color="auto"/>
        <w:left w:val="none" w:sz="0" w:space="0" w:color="auto"/>
        <w:bottom w:val="none" w:sz="0" w:space="0" w:color="auto"/>
        <w:right w:val="none" w:sz="0" w:space="0" w:color="auto"/>
      </w:divBdr>
      <w:divsChild>
        <w:div w:id="646397191">
          <w:marLeft w:val="0"/>
          <w:marRight w:val="0"/>
          <w:marTop w:val="0"/>
          <w:marBottom w:val="0"/>
          <w:divBdr>
            <w:top w:val="none" w:sz="0" w:space="0" w:color="auto"/>
            <w:left w:val="none" w:sz="0" w:space="0" w:color="auto"/>
            <w:bottom w:val="none" w:sz="0" w:space="0" w:color="auto"/>
            <w:right w:val="none" w:sz="0" w:space="0" w:color="auto"/>
          </w:divBdr>
          <w:divsChild>
            <w:div w:id="2022274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597337">
      <w:bodyDiv w:val="1"/>
      <w:marLeft w:val="0"/>
      <w:marRight w:val="0"/>
      <w:marTop w:val="0"/>
      <w:marBottom w:val="0"/>
      <w:divBdr>
        <w:top w:val="none" w:sz="0" w:space="0" w:color="auto"/>
        <w:left w:val="none" w:sz="0" w:space="0" w:color="auto"/>
        <w:bottom w:val="none" w:sz="0" w:space="0" w:color="auto"/>
        <w:right w:val="none" w:sz="0" w:space="0" w:color="auto"/>
      </w:divBdr>
      <w:divsChild>
        <w:div w:id="1835874553">
          <w:marLeft w:val="0"/>
          <w:marRight w:val="0"/>
          <w:marTop w:val="0"/>
          <w:marBottom w:val="0"/>
          <w:divBdr>
            <w:top w:val="none" w:sz="0" w:space="0" w:color="auto"/>
            <w:left w:val="none" w:sz="0" w:space="0" w:color="auto"/>
            <w:bottom w:val="none" w:sz="0" w:space="0" w:color="auto"/>
            <w:right w:val="none" w:sz="0" w:space="0" w:color="auto"/>
          </w:divBdr>
          <w:divsChild>
            <w:div w:id="1221208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492728">
      <w:bodyDiv w:val="1"/>
      <w:marLeft w:val="0"/>
      <w:marRight w:val="0"/>
      <w:marTop w:val="0"/>
      <w:marBottom w:val="0"/>
      <w:divBdr>
        <w:top w:val="none" w:sz="0" w:space="0" w:color="auto"/>
        <w:left w:val="none" w:sz="0" w:space="0" w:color="auto"/>
        <w:bottom w:val="none" w:sz="0" w:space="0" w:color="auto"/>
        <w:right w:val="none" w:sz="0" w:space="0" w:color="auto"/>
      </w:divBdr>
      <w:divsChild>
        <w:div w:id="1762220494">
          <w:marLeft w:val="0"/>
          <w:marRight w:val="0"/>
          <w:marTop w:val="0"/>
          <w:marBottom w:val="0"/>
          <w:divBdr>
            <w:top w:val="none" w:sz="0" w:space="0" w:color="auto"/>
            <w:left w:val="none" w:sz="0" w:space="0" w:color="auto"/>
            <w:bottom w:val="none" w:sz="0" w:space="0" w:color="auto"/>
            <w:right w:val="none" w:sz="0" w:space="0" w:color="auto"/>
          </w:divBdr>
          <w:divsChild>
            <w:div w:id="1271398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311456">
      <w:bodyDiv w:val="1"/>
      <w:marLeft w:val="0"/>
      <w:marRight w:val="0"/>
      <w:marTop w:val="0"/>
      <w:marBottom w:val="0"/>
      <w:divBdr>
        <w:top w:val="none" w:sz="0" w:space="0" w:color="auto"/>
        <w:left w:val="none" w:sz="0" w:space="0" w:color="auto"/>
        <w:bottom w:val="none" w:sz="0" w:space="0" w:color="auto"/>
        <w:right w:val="none" w:sz="0" w:space="0" w:color="auto"/>
      </w:divBdr>
      <w:divsChild>
        <w:div w:id="1403530695">
          <w:marLeft w:val="0"/>
          <w:marRight w:val="0"/>
          <w:marTop w:val="0"/>
          <w:marBottom w:val="0"/>
          <w:divBdr>
            <w:top w:val="none" w:sz="0" w:space="0" w:color="auto"/>
            <w:left w:val="none" w:sz="0" w:space="0" w:color="auto"/>
            <w:bottom w:val="none" w:sz="0" w:space="0" w:color="auto"/>
            <w:right w:val="none" w:sz="0" w:space="0" w:color="auto"/>
          </w:divBdr>
          <w:divsChild>
            <w:div w:id="130812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511635">
      <w:bodyDiv w:val="1"/>
      <w:marLeft w:val="0"/>
      <w:marRight w:val="0"/>
      <w:marTop w:val="0"/>
      <w:marBottom w:val="0"/>
      <w:divBdr>
        <w:top w:val="none" w:sz="0" w:space="0" w:color="auto"/>
        <w:left w:val="none" w:sz="0" w:space="0" w:color="auto"/>
        <w:bottom w:val="none" w:sz="0" w:space="0" w:color="auto"/>
        <w:right w:val="none" w:sz="0" w:space="0" w:color="auto"/>
      </w:divBdr>
      <w:divsChild>
        <w:div w:id="1704403902">
          <w:marLeft w:val="30"/>
          <w:marRight w:val="285"/>
          <w:marTop w:val="120"/>
          <w:marBottom w:val="120"/>
          <w:divBdr>
            <w:top w:val="none" w:sz="0" w:space="0" w:color="auto"/>
            <w:left w:val="none" w:sz="0" w:space="0" w:color="auto"/>
            <w:bottom w:val="none" w:sz="0" w:space="0" w:color="auto"/>
            <w:right w:val="none" w:sz="0" w:space="0" w:color="auto"/>
          </w:divBdr>
          <w:divsChild>
            <w:div w:id="1287809621">
              <w:marLeft w:val="0"/>
              <w:marRight w:val="0"/>
              <w:marTop w:val="0"/>
              <w:marBottom w:val="0"/>
              <w:divBdr>
                <w:top w:val="none" w:sz="0" w:space="0" w:color="auto"/>
                <w:left w:val="none" w:sz="0" w:space="0" w:color="auto"/>
                <w:bottom w:val="none" w:sz="0" w:space="0" w:color="auto"/>
                <w:right w:val="none" w:sz="0" w:space="0" w:color="auto"/>
              </w:divBdr>
              <w:divsChild>
                <w:div w:id="1889761190">
                  <w:marLeft w:val="0"/>
                  <w:marRight w:val="0"/>
                  <w:marTop w:val="0"/>
                  <w:marBottom w:val="0"/>
                  <w:divBdr>
                    <w:top w:val="none" w:sz="0" w:space="0" w:color="auto"/>
                    <w:left w:val="none" w:sz="0" w:space="0" w:color="auto"/>
                    <w:bottom w:val="none" w:sz="0" w:space="0" w:color="auto"/>
                    <w:right w:val="none" w:sz="0" w:space="0" w:color="auto"/>
                  </w:divBdr>
                  <w:divsChild>
                    <w:div w:id="98914816">
                      <w:marLeft w:val="0"/>
                      <w:marRight w:val="0"/>
                      <w:marTop w:val="0"/>
                      <w:marBottom w:val="0"/>
                      <w:divBdr>
                        <w:top w:val="none" w:sz="0" w:space="0" w:color="auto"/>
                        <w:left w:val="none" w:sz="0" w:space="0" w:color="auto"/>
                        <w:bottom w:val="none" w:sz="0" w:space="0" w:color="auto"/>
                        <w:right w:val="none" w:sz="0" w:space="0" w:color="auto"/>
                      </w:divBdr>
                      <w:divsChild>
                        <w:div w:id="132142556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311637842">
          <w:marLeft w:val="0"/>
          <w:marRight w:val="0"/>
          <w:marTop w:val="0"/>
          <w:marBottom w:val="0"/>
          <w:divBdr>
            <w:top w:val="none" w:sz="0" w:space="0" w:color="auto"/>
            <w:left w:val="none" w:sz="0" w:space="0" w:color="auto"/>
            <w:bottom w:val="none" w:sz="0" w:space="0" w:color="auto"/>
            <w:right w:val="none" w:sz="0" w:space="0" w:color="auto"/>
          </w:divBdr>
          <w:divsChild>
            <w:div w:id="397291490">
              <w:marLeft w:val="0"/>
              <w:marRight w:val="0"/>
              <w:marTop w:val="0"/>
              <w:marBottom w:val="0"/>
              <w:divBdr>
                <w:top w:val="none" w:sz="0" w:space="0" w:color="auto"/>
                <w:left w:val="none" w:sz="0" w:space="0" w:color="auto"/>
                <w:bottom w:val="none" w:sz="0" w:space="0" w:color="auto"/>
                <w:right w:val="none" w:sz="0" w:space="0" w:color="auto"/>
              </w:divBdr>
              <w:divsChild>
                <w:div w:id="2070111159">
                  <w:marLeft w:val="0"/>
                  <w:marRight w:val="0"/>
                  <w:marTop w:val="0"/>
                  <w:marBottom w:val="0"/>
                  <w:divBdr>
                    <w:top w:val="none" w:sz="0" w:space="0" w:color="auto"/>
                    <w:left w:val="none" w:sz="0" w:space="0" w:color="auto"/>
                    <w:bottom w:val="none" w:sz="0" w:space="0" w:color="auto"/>
                    <w:right w:val="none" w:sz="0" w:space="0" w:color="auto"/>
                  </w:divBdr>
                  <w:divsChild>
                    <w:div w:id="1259293738">
                      <w:marLeft w:val="0"/>
                      <w:marRight w:val="0"/>
                      <w:marTop w:val="0"/>
                      <w:marBottom w:val="0"/>
                      <w:divBdr>
                        <w:top w:val="none" w:sz="0" w:space="0" w:color="auto"/>
                        <w:left w:val="none" w:sz="0" w:space="0" w:color="auto"/>
                        <w:bottom w:val="none" w:sz="0" w:space="0" w:color="auto"/>
                        <w:right w:val="none" w:sz="0" w:space="0" w:color="auto"/>
                      </w:divBdr>
                      <w:divsChild>
                        <w:div w:id="23096983">
                          <w:marLeft w:val="0"/>
                          <w:marRight w:val="0"/>
                          <w:marTop w:val="0"/>
                          <w:marBottom w:val="0"/>
                          <w:divBdr>
                            <w:top w:val="none" w:sz="0" w:space="0" w:color="auto"/>
                            <w:left w:val="none" w:sz="0" w:space="0" w:color="auto"/>
                            <w:bottom w:val="none" w:sz="0" w:space="0" w:color="auto"/>
                            <w:right w:val="none" w:sz="0" w:space="0" w:color="auto"/>
                          </w:divBdr>
                          <w:divsChild>
                            <w:div w:id="855388697">
                              <w:marLeft w:val="30"/>
                              <w:marRight w:val="30"/>
                              <w:marTop w:val="30"/>
                              <w:marBottom w:val="120"/>
                              <w:divBdr>
                                <w:top w:val="none" w:sz="0" w:space="0" w:color="auto"/>
                                <w:left w:val="none" w:sz="0" w:space="0" w:color="auto"/>
                                <w:bottom w:val="none" w:sz="0" w:space="0" w:color="auto"/>
                                <w:right w:val="none" w:sz="0" w:space="0" w:color="auto"/>
                              </w:divBdr>
                              <w:divsChild>
                                <w:div w:id="488786935">
                                  <w:marLeft w:val="0"/>
                                  <w:marRight w:val="0"/>
                                  <w:marTop w:val="0"/>
                                  <w:marBottom w:val="0"/>
                                  <w:divBdr>
                                    <w:top w:val="none" w:sz="0" w:space="0" w:color="auto"/>
                                    <w:left w:val="none" w:sz="0" w:space="0" w:color="auto"/>
                                    <w:bottom w:val="none" w:sz="0" w:space="0" w:color="auto"/>
                                    <w:right w:val="none" w:sz="0" w:space="0" w:color="auto"/>
                                  </w:divBdr>
                                  <w:divsChild>
                                    <w:div w:id="838815908">
                                      <w:marLeft w:val="0"/>
                                      <w:marRight w:val="0"/>
                                      <w:marTop w:val="0"/>
                                      <w:marBottom w:val="0"/>
                                      <w:divBdr>
                                        <w:top w:val="none" w:sz="0" w:space="0" w:color="auto"/>
                                        <w:left w:val="none" w:sz="0" w:space="0" w:color="auto"/>
                                        <w:bottom w:val="none" w:sz="0" w:space="0" w:color="auto"/>
                                        <w:right w:val="none" w:sz="0" w:space="0" w:color="auto"/>
                                      </w:divBdr>
                                      <w:divsChild>
                                        <w:div w:id="1874687177">
                                          <w:marLeft w:val="0"/>
                                          <w:marRight w:val="0"/>
                                          <w:marTop w:val="0"/>
                                          <w:marBottom w:val="0"/>
                                          <w:divBdr>
                                            <w:top w:val="none" w:sz="0" w:space="0" w:color="auto"/>
                                            <w:left w:val="none" w:sz="0" w:space="0" w:color="auto"/>
                                            <w:bottom w:val="none" w:sz="0" w:space="0" w:color="auto"/>
                                            <w:right w:val="none" w:sz="0" w:space="0" w:color="auto"/>
                                          </w:divBdr>
                                          <w:divsChild>
                                            <w:div w:id="1180510640">
                                              <w:marLeft w:val="0"/>
                                              <w:marRight w:val="0"/>
                                              <w:marTop w:val="0"/>
                                              <w:marBottom w:val="0"/>
                                              <w:divBdr>
                                                <w:top w:val="none" w:sz="0" w:space="0" w:color="auto"/>
                                                <w:left w:val="none" w:sz="0" w:space="0" w:color="auto"/>
                                                <w:bottom w:val="none" w:sz="0" w:space="0" w:color="auto"/>
                                                <w:right w:val="none" w:sz="0" w:space="0" w:color="auto"/>
                                              </w:divBdr>
                                              <w:divsChild>
                                                <w:div w:id="2031291731">
                                                  <w:marLeft w:val="0"/>
                                                  <w:marRight w:val="120"/>
                                                  <w:marTop w:val="0"/>
                                                  <w:marBottom w:val="0"/>
                                                  <w:divBdr>
                                                    <w:top w:val="none" w:sz="0" w:space="0" w:color="auto"/>
                                                    <w:left w:val="none" w:sz="0" w:space="0" w:color="auto"/>
                                                    <w:bottom w:val="none" w:sz="0" w:space="0" w:color="auto"/>
                                                    <w:right w:val="none" w:sz="0" w:space="0" w:color="auto"/>
                                                  </w:divBdr>
                                                  <w:divsChild>
                                                    <w:div w:id="121107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749486">
                                              <w:marLeft w:val="60"/>
                                              <w:marRight w:val="0"/>
                                              <w:marTop w:val="0"/>
                                              <w:marBottom w:val="0"/>
                                              <w:divBdr>
                                                <w:top w:val="none" w:sz="0" w:space="0" w:color="auto"/>
                                                <w:left w:val="none" w:sz="0" w:space="0" w:color="auto"/>
                                                <w:bottom w:val="none" w:sz="0" w:space="0" w:color="auto"/>
                                                <w:right w:val="none" w:sz="0" w:space="0" w:color="auto"/>
                                              </w:divBdr>
                                              <w:divsChild>
                                                <w:div w:id="648706706">
                                                  <w:marLeft w:val="0"/>
                                                  <w:marRight w:val="0"/>
                                                  <w:marTop w:val="0"/>
                                                  <w:marBottom w:val="0"/>
                                                  <w:divBdr>
                                                    <w:top w:val="none" w:sz="0" w:space="0" w:color="auto"/>
                                                    <w:left w:val="none" w:sz="0" w:space="0" w:color="auto"/>
                                                    <w:bottom w:val="none" w:sz="0" w:space="0" w:color="auto"/>
                                                    <w:right w:val="none" w:sz="0" w:space="0" w:color="auto"/>
                                                  </w:divBdr>
                                                  <w:divsChild>
                                                    <w:div w:id="1571499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704192">
                                          <w:marLeft w:val="0"/>
                                          <w:marRight w:val="0"/>
                                          <w:marTop w:val="0"/>
                                          <w:marBottom w:val="0"/>
                                          <w:divBdr>
                                            <w:top w:val="none" w:sz="0" w:space="0" w:color="auto"/>
                                            <w:left w:val="none" w:sz="0" w:space="0" w:color="auto"/>
                                            <w:bottom w:val="none" w:sz="0" w:space="0" w:color="auto"/>
                                            <w:right w:val="none" w:sz="0" w:space="0" w:color="auto"/>
                                          </w:divBdr>
                                          <w:divsChild>
                                            <w:div w:id="1754232508">
                                              <w:marLeft w:val="0"/>
                                              <w:marRight w:val="0"/>
                                              <w:marTop w:val="0"/>
                                              <w:marBottom w:val="0"/>
                                              <w:divBdr>
                                                <w:top w:val="none" w:sz="0" w:space="0" w:color="auto"/>
                                                <w:left w:val="none" w:sz="0" w:space="0" w:color="auto"/>
                                                <w:bottom w:val="none" w:sz="0" w:space="0" w:color="auto"/>
                                                <w:right w:val="none" w:sz="0" w:space="0" w:color="auto"/>
                                              </w:divBdr>
                                              <w:divsChild>
                                                <w:div w:id="517351328">
                                                  <w:marLeft w:val="0"/>
                                                  <w:marRight w:val="0"/>
                                                  <w:marTop w:val="0"/>
                                                  <w:marBottom w:val="0"/>
                                                  <w:divBdr>
                                                    <w:top w:val="none" w:sz="0" w:space="0" w:color="auto"/>
                                                    <w:left w:val="none" w:sz="0" w:space="0" w:color="auto"/>
                                                    <w:bottom w:val="none" w:sz="0" w:space="0" w:color="auto"/>
                                                    <w:right w:val="none" w:sz="0" w:space="0" w:color="auto"/>
                                                  </w:divBdr>
                                                  <w:divsChild>
                                                    <w:div w:id="1583368241">
                                                      <w:marLeft w:val="0"/>
                                                      <w:marRight w:val="0"/>
                                                      <w:marTop w:val="0"/>
                                                      <w:marBottom w:val="0"/>
                                                      <w:divBdr>
                                                        <w:top w:val="none" w:sz="0" w:space="0" w:color="auto"/>
                                                        <w:left w:val="none" w:sz="0" w:space="0" w:color="auto"/>
                                                        <w:bottom w:val="none" w:sz="0" w:space="0" w:color="auto"/>
                                                        <w:right w:val="none" w:sz="0" w:space="0" w:color="auto"/>
                                                      </w:divBdr>
                                                    </w:div>
                                                  </w:divsChild>
                                                </w:div>
                                                <w:div w:id="1099446494">
                                                  <w:marLeft w:val="0"/>
                                                  <w:marRight w:val="0"/>
                                                  <w:marTop w:val="0"/>
                                                  <w:marBottom w:val="0"/>
                                                  <w:divBdr>
                                                    <w:top w:val="none" w:sz="0" w:space="0" w:color="auto"/>
                                                    <w:left w:val="none" w:sz="0" w:space="0" w:color="auto"/>
                                                    <w:bottom w:val="none" w:sz="0" w:space="0" w:color="auto"/>
                                                    <w:right w:val="none" w:sz="0" w:space="0" w:color="auto"/>
                                                  </w:divBdr>
                                                </w:div>
                                                <w:div w:id="872884805">
                                                  <w:marLeft w:val="0"/>
                                                  <w:marRight w:val="0"/>
                                                  <w:marTop w:val="0"/>
                                                  <w:marBottom w:val="0"/>
                                                  <w:divBdr>
                                                    <w:top w:val="none" w:sz="0" w:space="0" w:color="auto"/>
                                                    <w:left w:val="none" w:sz="0" w:space="0" w:color="auto"/>
                                                    <w:bottom w:val="none" w:sz="0" w:space="0" w:color="auto"/>
                                                    <w:right w:val="none" w:sz="0" w:space="0" w:color="auto"/>
                                                  </w:divBdr>
                                                </w:div>
                                                <w:div w:id="902253802">
                                                  <w:marLeft w:val="0"/>
                                                  <w:marRight w:val="0"/>
                                                  <w:marTop w:val="0"/>
                                                  <w:marBottom w:val="0"/>
                                                  <w:divBdr>
                                                    <w:top w:val="none" w:sz="0" w:space="0" w:color="auto"/>
                                                    <w:left w:val="none" w:sz="0" w:space="0" w:color="auto"/>
                                                    <w:bottom w:val="none" w:sz="0" w:space="0" w:color="auto"/>
                                                    <w:right w:val="none" w:sz="0" w:space="0" w:color="auto"/>
                                                  </w:divBdr>
                                                </w:div>
                                                <w:div w:id="10895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661066">
                                      <w:marLeft w:val="720"/>
                                      <w:marRight w:val="0"/>
                                      <w:marTop w:val="0"/>
                                      <w:marBottom w:val="0"/>
                                      <w:divBdr>
                                        <w:top w:val="none" w:sz="0" w:space="0" w:color="auto"/>
                                        <w:left w:val="none" w:sz="0" w:space="0" w:color="auto"/>
                                        <w:bottom w:val="none" w:sz="0" w:space="0" w:color="auto"/>
                                        <w:right w:val="none" w:sz="0" w:space="0" w:color="auto"/>
                                      </w:divBdr>
                                      <w:divsChild>
                                        <w:div w:id="858004255">
                                          <w:marLeft w:val="0"/>
                                          <w:marRight w:val="0"/>
                                          <w:marTop w:val="0"/>
                                          <w:marBottom w:val="0"/>
                                          <w:divBdr>
                                            <w:top w:val="none" w:sz="0" w:space="0" w:color="auto"/>
                                            <w:left w:val="none" w:sz="0" w:space="0" w:color="auto"/>
                                            <w:bottom w:val="none" w:sz="0" w:space="0" w:color="auto"/>
                                            <w:right w:val="none" w:sz="0" w:space="0" w:color="auto"/>
                                          </w:divBdr>
                                          <w:divsChild>
                                            <w:div w:id="1419407519">
                                              <w:marLeft w:val="0"/>
                                              <w:marRight w:val="0"/>
                                              <w:marTop w:val="0"/>
                                              <w:marBottom w:val="0"/>
                                              <w:divBdr>
                                                <w:top w:val="none" w:sz="0" w:space="0" w:color="auto"/>
                                                <w:left w:val="none" w:sz="0" w:space="0" w:color="auto"/>
                                                <w:bottom w:val="none" w:sz="0" w:space="0" w:color="auto"/>
                                                <w:right w:val="none" w:sz="0" w:space="0" w:color="auto"/>
                                              </w:divBdr>
                                              <w:divsChild>
                                                <w:div w:id="1597859165">
                                                  <w:marLeft w:val="0"/>
                                                  <w:marRight w:val="0"/>
                                                  <w:marTop w:val="0"/>
                                                  <w:marBottom w:val="0"/>
                                                  <w:divBdr>
                                                    <w:top w:val="none" w:sz="0" w:space="0" w:color="auto"/>
                                                    <w:left w:val="none" w:sz="0" w:space="0" w:color="auto"/>
                                                    <w:bottom w:val="none" w:sz="0" w:space="0" w:color="auto"/>
                                                    <w:right w:val="none" w:sz="0" w:space="0" w:color="auto"/>
                                                  </w:divBdr>
                                                  <w:divsChild>
                                                    <w:div w:id="1104347859">
                                                      <w:marLeft w:val="0"/>
                                                      <w:marRight w:val="0"/>
                                                      <w:marTop w:val="0"/>
                                                      <w:marBottom w:val="0"/>
                                                      <w:divBdr>
                                                        <w:top w:val="none" w:sz="0" w:space="0" w:color="auto"/>
                                                        <w:left w:val="none" w:sz="0" w:space="0" w:color="auto"/>
                                                        <w:bottom w:val="none" w:sz="0" w:space="0" w:color="auto"/>
                                                        <w:right w:val="none" w:sz="0" w:space="0" w:color="auto"/>
                                                      </w:divBdr>
                                                      <w:divsChild>
                                                        <w:div w:id="1302690716">
                                                          <w:marLeft w:val="0"/>
                                                          <w:marRight w:val="0"/>
                                                          <w:marTop w:val="0"/>
                                                          <w:marBottom w:val="0"/>
                                                          <w:divBdr>
                                                            <w:top w:val="none" w:sz="0" w:space="0" w:color="auto"/>
                                                            <w:left w:val="none" w:sz="0" w:space="0" w:color="auto"/>
                                                            <w:bottom w:val="none" w:sz="0" w:space="0" w:color="auto"/>
                                                            <w:right w:val="none" w:sz="0" w:space="0" w:color="auto"/>
                                                          </w:divBdr>
                                                          <w:divsChild>
                                                            <w:div w:id="893084601">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88022">
                                          <w:marLeft w:val="270"/>
                                          <w:marRight w:val="150"/>
                                          <w:marTop w:val="0"/>
                                          <w:marBottom w:val="0"/>
                                          <w:divBdr>
                                            <w:top w:val="none" w:sz="0" w:space="0" w:color="auto"/>
                                            <w:left w:val="none" w:sz="0" w:space="0" w:color="auto"/>
                                            <w:bottom w:val="none" w:sz="0" w:space="0" w:color="auto"/>
                                            <w:right w:val="none" w:sz="0" w:space="0" w:color="auto"/>
                                          </w:divBdr>
                                        </w:div>
                                      </w:divsChild>
                                    </w:div>
                                  </w:divsChild>
                                </w:div>
                                <w:div w:id="915238250">
                                  <w:marLeft w:val="0"/>
                                  <w:marRight w:val="0"/>
                                  <w:marTop w:val="0"/>
                                  <w:marBottom w:val="0"/>
                                  <w:divBdr>
                                    <w:top w:val="none" w:sz="0" w:space="0" w:color="auto"/>
                                    <w:left w:val="none" w:sz="0" w:space="0" w:color="auto"/>
                                    <w:bottom w:val="none" w:sz="0" w:space="0" w:color="auto"/>
                                    <w:right w:val="none" w:sz="0" w:space="0" w:color="auto"/>
                                  </w:divBdr>
                                  <w:divsChild>
                                    <w:div w:id="26297670">
                                      <w:marLeft w:val="0"/>
                                      <w:marRight w:val="0"/>
                                      <w:marTop w:val="240"/>
                                      <w:marBottom w:val="150"/>
                                      <w:divBdr>
                                        <w:top w:val="none" w:sz="0" w:space="0" w:color="auto"/>
                                        <w:left w:val="none" w:sz="0" w:space="0" w:color="auto"/>
                                        <w:bottom w:val="none" w:sz="0" w:space="0" w:color="auto"/>
                                        <w:right w:val="none" w:sz="0" w:space="0" w:color="auto"/>
                                      </w:divBdr>
                                      <w:divsChild>
                                        <w:div w:id="1688826327">
                                          <w:marLeft w:val="0"/>
                                          <w:marRight w:val="0"/>
                                          <w:marTop w:val="0"/>
                                          <w:marBottom w:val="0"/>
                                          <w:divBdr>
                                            <w:top w:val="none" w:sz="0" w:space="0" w:color="auto"/>
                                            <w:left w:val="none" w:sz="0" w:space="0" w:color="auto"/>
                                            <w:bottom w:val="none" w:sz="0" w:space="0" w:color="auto"/>
                                            <w:right w:val="none" w:sz="0" w:space="0" w:color="auto"/>
                                          </w:divBdr>
                                          <w:divsChild>
                                            <w:div w:id="91709546">
                                              <w:marLeft w:val="0"/>
                                              <w:marRight w:val="0"/>
                                              <w:marTop w:val="0"/>
                                              <w:marBottom w:val="0"/>
                                              <w:divBdr>
                                                <w:top w:val="none" w:sz="0" w:space="0" w:color="auto"/>
                                                <w:left w:val="none" w:sz="0" w:space="0" w:color="auto"/>
                                                <w:bottom w:val="none" w:sz="0" w:space="0" w:color="auto"/>
                                                <w:right w:val="none" w:sz="0" w:space="0" w:color="auto"/>
                                              </w:divBdr>
                                              <w:divsChild>
                                                <w:div w:id="2018772042">
                                                  <w:marLeft w:val="0"/>
                                                  <w:marRight w:val="0"/>
                                                  <w:marTop w:val="0"/>
                                                  <w:marBottom w:val="0"/>
                                                  <w:divBdr>
                                                    <w:top w:val="none" w:sz="0" w:space="0" w:color="auto"/>
                                                    <w:left w:val="none" w:sz="0" w:space="0" w:color="auto"/>
                                                    <w:bottom w:val="none" w:sz="0" w:space="0" w:color="auto"/>
                                                    <w:right w:val="none" w:sz="0" w:space="0" w:color="auto"/>
                                                  </w:divBdr>
                                                  <w:divsChild>
                                                    <w:div w:id="918291302">
                                                      <w:marLeft w:val="0"/>
                                                      <w:marRight w:val="0"/>
                                                      <w:marTop w:val="0"/>
                                                      <w:marBottom w:val="0"/>
                                                      <w:divBdr>
                                                        <w:top w:val="none" w:sz="0" w:space="0" w:color="auto"/>
                                                        <w:left w:val="none" w:sz="0" w:space="0" w:color="auto"/>
                                                        <w:bottom w:val="none" w:sz="0" w:space="0" w:color="auto"/>
                                                        <w:right w:val="none" w:sz="0" w:space="0" w:color="auto"/>
                                                      </w:divBdr>
                                                      <w:divsChild>
                                                        <w:div w:id="1334642621">
                                                          <w:marLeft w:val="480"/>
                                                          <w:marRight w:val="0"/>
                                                          <w:marTop w:val="0"/>
                                                          <w:marBottom w:val="0"/>
                                                          <w:divBdr>
                                                            <w:top w:val="none" w:sz="0" w:space="0" w:color="auto"/>
                                                            <w:left w:val="none" w:sz="0" w:space="0" w:color="auto"/>
                                                            <w:bottom w:val="none" w:sz="0" w:space="0" w:color="auto"/>
                                                            <w:right w:val="none" w:sz="0" w:space="0" w:color="auto"/>
                                                          </w:divBdr>
                                                        </w:div>
                                                        <w:div w:id="1824396012">
                                                          <w:marLeft w:val="0"/>
                                                          <w:marRight w:val="0"/>
                                                          <w:marTop w:val="0"/>
                                                          <w:marBottom w:val="0"/>
                                                          <w:divBdr>
                                                            <w:top w:val="none" w:sz="0" w:space="0" w:color="auto"/>
                                                            <w:left w:val="none" w:sz="0" w:space="0" w:color="auto"/>
                                                            <w:bottom w:val="none" w:sz="0" w:space="0" w:color="auto"/>
                                                            <w:right w:val="none" w:sz="0" w:space="0" w:color="auto"/>
                                                          </w:divBdr>
                                                        </w:div>
                                                        <w:div w:id="578833874">
                                                          <w:marLeft w:val="0"/>
                                                          <w:marRight w:val="0"/>
                                                          <w:marTop w:val="0"/>
                                                          <w:marBottom w:val="0"/>
                                                          <w:divBdr>
                                                            <w:top w:val="none" w:sz="0" w:space="0" w:color="auto"/>
                                                            <w:left w:val="none" w:sz="0" w:space="0" w:color="auto"/>
                                                            <w:bottom w:val="none" w:sz="0" w:space="0" w:color="auto"/>
                                                            <w:right w:val="none" w:sz="0" w:space="0" w:color="auto"/>
                                                          </w:divBdr>
                                                          <w:divsChild>
                                                            <w:div w:id="1666472760">
                                                              <w:marLeft w:val="0"/>
                                                              <w:marRight w:val="0"/>
                                                              <w:marTop w:val="0"/>
                                                              <w:marBottom w:val="0"/>
                                                              <w:divBdr>
                                                                <w:top w:val="none" w:sz="0" w:space="0" w:color="auto"/>
                                                                <w:left w:val="none" w:sz="0" w:space="0" w:color="auto"/>
                                                                <w:bottom w:val="none" w:sz="0" w:space="0" w:color="auto"/>
                                                                <w:right w:val="none" w:sz="0" w:space="0" w:color="auto"/>
                                                              </w:divBdr>
                                                            </w:div>
                                                          </w:divsChild>
                                                        </w:div>
                                                        <w:div w:id="1566529357">
                                                          <w:marLeft w:val="0"/>
                                                          <w:marRight w:val="0"/>
                                                          <w:marTop w:val="0"/>
                                                          <w:marBottom w:val="0"/>
                                                          <w:divBdr>
                                                            <w:top w:val="none" w:sz="0" w:space="0" w:color="auto"/>
                                                            <w:left w:val="none" w:sz="0" w:space="0" w:color="auto"/>
                                                            <w:bottom w:val="none" w:sz="0" w:space="0" w:color="auto"/>
                                                            <w:right w:val="none" w:sz="0" w:space="0" w:color="auto"/>
                                                          </w:divBdr>
                                                          <w:divsChild>
                                                            <w:div w:id="537281050">
                                                              <w:marLeft w:val="0"/>
                                                              <w:marRight w:val="0"/>
                                                              <w:marTop w:val="0"/>
                                                              <w:marBottom w:val="0"/>
                                                              <w:divBdr>
                                                                <w:top w:val="none" w:sz="0" w:space="0" w:color="auto"/>
                                                                <w:left w:val="none" w:sz="0" w:space="0" w:color="auto"/>
                                                                <w:bottom w:val="none" w:sz="0" w:space="0" w:color="auto"/>
                                                                <w:right w:val="none" w:sz="0" w:space="0" w:color="auto"/>
                                                              </w:divBdr>
                                                            </w:div>
                                                            <w:div w:id="2115317747">
                                                              <w:marLeft w:val="0"/>
                                                              <w:marRight w:val="0"/>
                                                              <w:marTop w:val="0"/>
                                                              <w:marBottom w:val="0"/>
                                                              <w:divBdr>
                                                                <w:top w:val="none" w:sz="0" w:space="0" w:color="auto"/>
                                                                <w:left w:val="none" w:sz="0" w:space="0" w:color="auto"/>
                                                                <w:bottom w:val="none" w:sz="0" w:space="0" w:color="auto"/>
                                                                <w:right w:val="none" w:sz="0" w:space="0" w:color="auto"/>
                                                              </w:divBdr>
                                                            </w:div>
                                                            <w:div w:id="596327759">
                                                              <w:marLeft w:val="0"/>
                                                              <w:marRight w:val="0"/>
                                                              <w:marTop w:val="0"/>
                                                              <w:marBottom w:val="0"/>
                                                              <w:divBdr>
                                                                <w:top w:val="none" w:sz="0" w:space="0" w:color="auto"/>
                                                                <w:left w:val="none" w:sz="0" w:space="0" w:color="auto"/>
                                                                <w:bottom w:val="none" w:sz="0" w:space="0" w:color="auto"/>
                                                                <w:right w:val="none" w:sz="0" w:space="0" w:color="auto"/>
                                                              </w:divBdr>
                                                            </w:div>
                                                            <w:div w:id="346909335">
                                                              <w:marLeft w:val="0"/>
                                                              <w:marRight w:val="0"/>
                                                              <w:marTop w:val="0"/>
                                                              <w:marBottom w:val="0"/>
                                                              <w:divBdr>
                                                                <w:top w:val="none" w:sz="0" w:space="0" w:color="auto"/>
                                                                <w:left w:val="none" w:sz="0" w:space="0" w:color="auto"/>
                                                                <w:bottom w:val="none" w:sz="0" w:space="0" w:color="auto"/>
                                                                <w:right w:val="none" w:sz="0" w:space="0" w:color="auto"/>
                                                              </w:divBdr>
                                                              <w:divsChild>
                                                                <w:div w:id="291909421">
                                                                  <w:marLeft w:val="0"/>
                                                                  <w:marRight w:val="0"/>
                                                                  <w:marTop w:val="0"/>
                                                                  <w:marBottom w:val="0"/>
                                                                  <w:divBdr>
                                                                    <w:top w:val="none" w:sz="0" w:space="0" w:color="auto"/>
                                                                    <w:left w:val="none" w:sz="0" w:space="0" w:color="auto"/>
                                                                    <w:bottom w:val="none" w:sz="0" w:space="0" w:color="auto"/>
                                                                    <w:right w:val="none" w:sz="0" w:space="0" w:color="auto"/>
                                                                  </w:divBdr>
                                                                </w:div>
                                                                <w:div w:id="152432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54451645">
      <w:bodyDiv w:val="1"/>
      <w:marLeft w:val="0"/>
      <w:marRight w:val="0"/>
      <w:marTop w:val="0"/>
      <w:marBottom w:val="0"/>
      <w:divBdr>
        <w:top w:val="none" w:sz="0" w:space="0" w:color="auto"/>
        <w:left w:val="none" w:sz="0" w:space="0" w:color="auto"/>
        <w:bottom w:val="none" w:sz="0" w:space="0" w:color="auto"/>
        <w:right w:val="none" w:sz="0" w:space="0" w:color="auto"/>
      </w:divBdr>
      <w:divsChild>
        <w:div w:id="1450052637">
          <w:marLeft w:val="0"/>
          <w:marRight w:val="0"/>
          <w:marTop w:val="0"/>
          <w:marBottom w:val="0"/>
          <w:divBdr>
            <w:top w:val="none" w:sz="0" w:space="0" w:color="auto"/>
            <w:left w:val="none" w:sz="0" w:space="0" w:color="auto"/>
            <w:bottom w:val="none" w:sz="0" w:space="0" w:color="auto"/>
            <w:right w:val="none" w:sz="0" w:space="0" w:color="auto"/>
          </w:divBdr>
          <w:divsChild>
            <w:div w:id="48119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650201">
      <w:bodyDiv w:val="1"/>
      <w:marLeft w:val="0"/>
      <w:marRight w:val="0"/>
      <w:marTop w:val="0"/>
      <w:marBottom w:val="0"/>
      <w:divBdr>
        <w:top w:val="none" w:sz="0" w:space="0" w:color="auto"/>
        <w:left w:val="none" w:sz="0" w:space="0" w:color="auto"/>
        <w:bottom w:val="none" w:sz="0" w:space="0" w:color="auto"/>
        <w:right w:val="none" w:sz="0" w:space="0" w:color="auto"/>
      </w:divBdr>
      <w:divsChild>
        <w:div w:id="1224876625">
          <w:marLeft w:val="0"/>
          <w:marRight w:val="0"/>
          <w:marTop w:val="0"/>
          <w:marBottom w:val="0"/>
          <w:divBdr>
            <w:top w:val="none" w:sz="0" w:space="0" w:color="auto"/>
            <w:left w:val="none" w:sz="0" w:space="0" w:color="auto"/>
            <w:bottom w:val="none" w:sz="0" w:space="0" w:color="auto"/>
            <w:right w:val="none" w:sz="0" w:space="0" w:color="auto"/>
          </w:divBdr>
          <w:divsChild>
            <w:div w:id="1679771683">
              <w:marLeft w:val="0"/>
              <w:marRight w:val="0"/>
              <w:marTop w:val="0"/>
              <w:marBottom w:val="0"/>
              <w:divBdr>
                <w:top w:val="none" w:sz="0" w:space="0" w:color="auto"/>
                <w:left w:val="none" w:sz="0" w:space="0" w:color="auto"/>
                <w:bottom w:val="none" w:sz="0" w:space="0" w:color="auto"/>
                <w:right w:val="none" w:sz="0" w:space="0" w:color="auto"/>
              </w:divBdr>
              <w:divsChild>
                <w:div w:id="1842744150">
                  <w:marLeft w:val="0"/>
                  <w:marRight w:val="0"/>
                  <w:marTop w:val="0"/>
                  <w:marBottom w:val="0"/>
                  <w:divBdr>
                    <w:top w:val="none" w:sz="0" w:space="0" w:color="auto"/>
                    <w:left w:val="none" w:sz="0" w:space="0" w:color="auto"/>
                    <w:bottom w:val="none" w:sz="0" w:space="0" w:color="auto"/>
                    <w:right w:val="none" w:sz="0" w:space="0" w:color="auto"/>
                  </w:divBdr>
                </w:div>
              </w:divsChild>
            </w:div>
            <w:div w:id="1916471517">
              <w:marLeft w:val="0"/>
              <w:marRight w:val="0"/>
              <w:marTop w:val="0"/>
              <w:marBottom w:val="0"/>
              <w:divBdr>
                <w:top w:val="none" w:sz="0" w:space="0" w:color="auto"/>
                <w:left w:val="none" w:sz="0" w:space="0" w:color="auto"/>
                <w:bottom w:val="none" w:sz="0" w:space="0" w:color="auto"/>
                <w:right w:val="none" w:sz="0" w:space="0" w:color="auto"/>
              </w:divBdr>
            </w:div>
            <w:div w:id="333801655">
              <w:marLeft w:val="0"/>
              <w:marRight w:val="0"/>
              <w:marTop w:val="0"/>
              <w:marBottom w:val="0"/>
              <w:divBdr>
                <w:top w:val="none" w:sz="0" w:space="0" w:color="auto"/>
                <w:left w:val="none" w:sz="0" w:space="0" w:color="auto"/>
                <w:bottom w:val="none" w:sz="0" w:space="0" w:color="auto"/>
                <w:right w:val="none" w:sz="0" w:space="0" w:color="auto"/>
              </w:divBdr>
            </w:div>
            <w:div w:id="214590166">
              <w:marLeft w:val="0"/>
              <w:marRight w:val="0"/>
              <w:marTop w:val="0"/>
              <w:marBottom w:val="0"/>
              <w:divBdr>
                <w:top w:val="none" w:sz="0" w:space="0" w:color="auto"/>
                <w:left w:val="none" w:sz="0" w:space="0" w:color="auto"/>
                <w:bottom w:val="none" w:sz="0" w:space="0" w:color="auto"/>
                <w:right w:val="none" w:sz="0" w:space="0" w:color="auto"/>
              </w:divBdr>
              <w:divsChild>
                <w:div w:id="1525172269">
                  <w:marLeft w:val="0"/>
                  <w:marRight w:val="0"/>
                  <w:marTop w:val="0"/>
                  <w:marBottom w:val="0"/>
                  <w:divBdr>
                    <w:top w:val="none" w:sz="0" w:space="0" w:color="auto"/>
                    <w:left w:val="none" w:sz="0" w:space="0" w:color="auto"/>
                    <w:bottom w:val="none" w:sz="0" w:space="0" w:color="auto"/>
                    <w:right w:val="none" w:sz="0" w:space="0" w:color="auto"/>
                  </w:divBdr>
                </w:div>
              </w:divsChild>
            </w:div>
            <w:div w:id="1112244114">
              <w:marLeft w:val="0"/>
              <w:marRight w:val="0"/>
              <w:marTop w:val="0"/>
              <w:marBottom w:val="0"/>
              <w:divBdr>
                <w:top w:val="none" w:sz="0" w:space="0" w:color="auto"/>
                <w:left w:val="none" w:sz="0" w:space="0" w:color="auto"/>
                <w:bottom w:val="none" w:sz="0" w:space="0" w:color="auto"/>
                <w:right w:val="none" w:sz="0" w:space="0" w:color="auto"/>
              </w:divBdr>
            </w:div>
            <w:div w:id="954403914">
              <w:marLeft w:val="0"/>
              <w:marRight w:val="0"/>
              <w:marTop w:val="0"/>
              <w:marBottom w:val="0"/>
              <w:divBdr>
                <w:top w:val="none" w:sz="0" w:space="0" w:color="auto"/>
                <w:left w:val="none" w:sz="0" w:space="0" w:color="auto"/>
                <w:bottom w:val="none" w:sz="0" w:space="0" w:color="auto"/>
                <w:right w:val="none" w:sz="0" w:space="0" w:color="auto"/>
              </w:divBdr>
            </w:div>
            <w:div w:id="1561557250">
              <w:marLeft w:val="0"/>
              <w:marRight w:val="0"/>
              <w:marTop w:val="0"/>
              <w:marBottom w:val="0"/>
              <w:divBdr>
                <w:top w:val="none" w:sz="0" w:space="0" w:color="auto"/>
                <w:left w:val="none" w:sz="0" w:space="0" w:color="auto"/>
                <w:bottom w:val="none" w:sz="0" w:space="0" w:color="auto"/>
                <w:right w:val="none" w:sz="0" w:space="0" w:color="auto"/>
              </w:divBdr>
              <w:divsChild>
                <w:div w:id="44256494">
                  <w:marLeft w:val="0"/>
                  <w:marRight w:val="0"/>
                  <w:marTop w:val="0"/>
                  <w:marBottom w:val="0"/>
                  <w:divBdr>
                    <w:top w:val="none" w:sz="0" w:space="0" w:color="auto"/>
                    <w:left w:val="none" w:sz="0" w:space="0" w:color="auto"/>
                    <w:bottom w:val="none" w:sz="0" w:space="0" w:color="auto"/>
                    <w:right w:val="none" w:sz="0" w:space="0" w:color="auto"/>
                  </w:divBdr>
                </w:div>
                <w:div w:id="1852455215">
                  <w:marLeft w:val="0"/>
                  <w:marRight w:val="0"/>
                  <w:marTop w:val="0"/>
                  <w:marBottom w:val="0"/>
                  <w:divBdr>
                    <w:top w:val="none" w:sz="0" w:space="0" w:color="auto"/>
                    <w:left w:val="none" w:sz="0" w:space="0" w:color="auto"/>
                    <w:bottom w:val="none" w:sz="0" w:space="0" w:color="auto"/>
                    <w:right w:val="none" w:sz="0" w:space="0" w:color="auto"/>
                  </w:divBdr>
                </w:div>
                <w:div w:id="1517622272">
                  <w:marLeft w:val="0"/>
                  <w:marRight w:val="0"/>
                  <w:marTop w:val="0"/>
                  <w:marBottom w:val="0"/>
                  <w:divBdr>
                    <w:top w:val="none" w:sz="0" w:space="0" w:color="auto"/>
                    <w:left w:val="none" w:sz="0" w:space="0" w:color="auto"/>
                    <w:bottom w:val="none" w:sz="0" w:space="0" w:color="auto"/>
                    <w:right w:val="none" w:sz="0" w:space="0" w:color="auto"/>
                  </w:divBdr>
                </w:div>
              </w:divsChild>
            </w:div>
            <w:div w:id="1565874914">
              <w:marLeft w:val="0"/>
              <w:marRight w:val="0"/>
              <w:marTop w:val="0"/>
              <w:marBottom w:val="0"/>
              <w:divBdr>
                <w:top w:val="none" w:sz="0" w:space="0" w:color="auto"/>
                <w:left w:val="none" w:sz="0" w:space="0" w:color="auto"/>
                <w:bottom w:val="none" w:sz="0" w:space="0" w:color="auto"/>
                <w:right w:val="none" w:sz="0" w:space="0" w:color="auto"/>
              </w:divBdr>
            </w:div>
            <w:div w:id="990674423">
              <w:marLeft w:val="0"/>
              <w:marRight w:val="0"/>
              <w:marTop w:val="0"/>
              <w:marBottom w:val="0"/>
              <w:divBdr>
                <w:top w:val="none" w:sz="0" w:space="0" w:color="auto"/>
                <w:left w:val="none" w:sz="0" w:space="0" w:color="auto"/>
                <w:bottom w:val="none" w:sz="0" w:space="0" w:color="auto"/>
                <w:right w:val="none" w:sz="0" w:space="0" w:color="auto"/>
              </w:divBdr>
            </w:div>
            <w:div w:id="377239696">
              <w:marLeft w:val="0"/>
              <w:marRight w:val="0"/>
              <w:marTop w:val="0"/>
              <w:marBottom w:val="0"/>
              <w:divBdr>
                <w:top w:val="none" w:sz="0" w:space="0" w:color="auto"/>
                <w:left w:val="none" w:sz="0" w:space="0" w:color="auto"/>
                <w:bottom w:val="none" w:sz="0" w:space="0" w:color="auto"/>
                <w:right w:val="none" w:sz="0" w:space="0" w:color="auto"/>
              </w:divBdr>
            </w:div>
            <w:div w:id="40326043">
              <w:marLeft w:val="0"/>
              <w:marRight w:val="0"/>
              <w:marTop w:val="0"/>
              <w:marBottom w:val="0"/>
              <w:divBdr>
                <w:top w:val="none" w:sz="0" w:space="0" w:color="auto"/>
                <w:left w:val="none" w:sz="0" w:space="0" w:color="auto"/>
                <w:bottom w:val="none" w:sz="0" w:space="0" w:color="auto"/>
                <w:right w:val="none" w:sz="0" w:space="0" w:color="auto"/>
              </w:divBdr>
            </w:div>
            <w:div w:id="2131972308">
              <w:marLeft w:val="0"/>
              <w:marRight w:val="0"/>
              <w:marTop w:val="0"/>
              <w:marBottom w:val="0"/>
              <w:divBdr>
                <w:top w:val="none" w:sz="0" w:space="0" w:color="auto"/>
                <w:left w:val="none" w:sz="0" w:space="0" w:color="auto"/>
                <w:bottom w:val="none" w:sz="0" w:space="0" w:color="auto"/>
                <w:right w:val="none" w:sz="0" w:space="0" w:color="auto"/>
              </w:divBdr>
            </w:div>
            <w:div w:id="2142142178">
              <w:marLeft w:val="0"/>
              <w:marRight w:val="0"/>
              <w:marTop w:val="0"/>
              <w:marBottom w:val="0"/>
              <w:divBdr>
                <w:top w:val="none" w:sz="0" w:space="0" w:color="auto"/>
                <w:left w:val="none" w:sz="0" w:space="0" w:color="auto"/>
                <w:bottom w:val="none" w:sz="0" w:space="0" w:color="auto"/>
                <w:right w:val="none" w:sz="0" w:space="0" w:color="auto"/>
              </w:divBdr>
            </w:div>
          </w:divsChild>
        </w:div>
        <w:div w:id="1570387774">
          <w:marLeft w:val="0"/>
          <w:marRight w:val="0"/>
          <w:marTop w:val="0"/>
          <w:marBottom w:val="0"/>
          <w:divBdr>
            <w:top w:val="none" w:sz="0" w:space="0" w:color="auto"/>
            <w:left w:val="none" w:sz="0" w:space="0" w:color="auto"/>
            <w:bottom w:val="none" w:sz="0" w:space="0" w:color="auto"/>
            <w:right w:val="none" w:sz="0" w:space="0" w:color="auto"/>
          </w:divBdr>
          <w:divsChild>
            <w:div w:id="10498686">
              <w:marLeft w:val="0"/>
              <w:marRight w:val="0"/>
              <w:marTop w:val="0"/>
              <w:marBottom w:val="0"/>
              <w:divBdr>
                <w:top w:val="none" w:sz="0" w:space="0" w:color="auto"/>
                <w:left w:val="none" w:sz="0" w:space="0" w:color="auto"/>
                <w:bottom w:val="none" w:sz="0" w:space="0" w:color="auto"/>
                <w:right w:val="none" w:sz="0" w:space="0" w:color="auto"/>
              </w:divBdr>
              <w:divsChild>
                <w:div w:id="719741432">
                  <w:marLeft w:val="0"/>
                  <w:marRight w:val="0"/>
                  <w:marTop w:val="0"/>
                  <w:marBottom w:val="0"/>
                  <w:divBdr>
                    <w:top w:val="none" w:sz="0" w:space="0" w:color="auto"/>
                    <w:left w:val="none" w:sz="0" w:space="0" w:color="auto"/>
                    <w:bottom w:val="none" w:sz="0" w:space="0" w:color="auto"/>
                    <w:right w:val="none" w:sz="0" w:space="0" w:color="auto"/>
                  </w:divBdr>
                  <w:divsChild>
                    <w:div w:id="100611084">
                      <w:marLeft w:val="0"/>
                      <w:marRight w:val="0"/>
                      <w:marTop w:val="0"/>
                      <w:marBottom w:val="0"/>
                      <w:divBdr>
                        <w:top w:val="none" w:sz="0" w:space="0" w:color="auto"/>
                        <w:left w:val="none" w:sz="0" w:space="0" w:color="auto"/>
                        <w:bottom w:val="none" w:sz="0" w:space="0" w:color="auto"/>
                        <w:right w:val="none" w:sz="0" w:space="0" w:color="auto"/>
                      </w:divBdr>
                    </w:div>
                    <w:div w:id="1033923242">
                      <w:marLeft w:val="0"/>
                      <w:marRight w:val="0"/>
                      <w:marTop w:val="0"/>
                      <w:marBottom w:val="0"/>
                      <w:divBdr>
                        <w:top w:val="none" w:sz="0" w:space="0" w:color="auto"/>
                        <w:left w:val="none" w:sz="0" w:space="0" w:color="auto"/>
                        <w:bottom w:val="none" w:sz="0" w:space="0" w:color="auto"/>
                        <w:right w:val="none" w:sz="0" w:space="0" w:color="auto"/>
                      </w:divBdr>
                    </w:div>
                  </w:divsChild>
                </w:div>
                <w:div w:id="2082242495">
                  <w:marLeft w:val="0"/>
                  <w:marRight w:val="0"/>
                  <w:marTop w:val="0"/>
                  <w:marBottom w:val="0"/>
                  <w:divBdr>
                    <w:top w:val="none" w:sz="0" w:space="0" w:color="auto"/>
                    <w:left w:val="none" w:sz="0" w:space="0" w:color="auto"/>
                    <w:bottom w:val="none" w:sz="0" w:space="0" w:color="auto"/>
                    <w:right w:val="none" w:sz="0" w:space="0" w:color="auto"/>
                  </w:divBdr>
                </w:div>
              </w:divsChild>
            </w:div>
            <w:div w:id="347871253">
              <w:marLeft w:val="0"/>
              <w:marRight w:val="0"/>
              <w:marTop w:val="0"/>
              <w:marBottom w:val="0"/>
              <w:divBdr>
                <w:top w:val="none" w:sz="0" w:space="0" w:color="auto"/>
                <w:left w:val="none" w:sz="0" w:space="0" w:color="auto"/>
                <w:bottom w:val="none" w:sz="0" w:space="0" w:color="auto"/>
                <w:right w:val="none" w:sz="0" w:space="0" w:color="auto"/>
              </w:divBdr>
            </w:div>
          </w:divsChild>
        </w:div>
        <w:div w:id="1816099377">
          <w:marLeft w:val="0"/>
          <w:marRight w:val="0"/>
          <w:marTop w:val="0"/>
          <w:marBottom w:val="0"/>
          <w:divBdr>
            <w:top w:val="none" w:sz="0" w:space="0" w:color="auto"/>
            <w:left w:val="none" w:sz="0" w:space="0" w:color="auto"/>
            <w:bottom w:val="none" w:sz="0" w:space="0" w:color="auto"/>
            <w:right w:val="none" w:sz="0" w:space="0" w:color="auto"/>
          </w:divBdr>
        </w:div>
        <w:div w:id="1607422482">
          <w:marLeft w:val="0"/>
          <w:marRight w:val="0"/>
          <w:marTop w:val="0"/>
          <w:marBottom w:val="0"/>
          <w:divBdr>
            <w:top w:val="none" w:sz="0" w:space="0" w:color="auto"/>
            <w:left w:val="none" w:sz="0" w:space="0" w:color="auto"/>
            <w:bottom w:val="none" w:sz="0" w:space="0" w:color="auto"/>
            <w:right w:val="none" w:sz="0" w:space="0" w:color="auto"/>
          </w:divBdr>
        </w:div>
        <w:div w:id="1008680420">
          <w:marLeft w:val="0"/>
          <w:marRight w:val="0"/>
          <w:marTop w:val="0"/>
          <w:marBottom w:val="0"/>
          <w:divBdr>
            <w:top w:val="none" w:sz="0" w:space="0" w:color="auto"/>
            <w:left w:val="none" w:sz="0" w:space="0" w:color="auto"/>
            <w:bottom w:val="none" w:sz="0" w:space="0" w:color="auto"/>
            <w:right w:val="none" w:sz="0" w:space="0" w:color="auto"/>
          </w:divBdr>
          <w:divsChild>
            <w:div w:id="178928927">
              <w:marLeft w:val="0"/>
              <w:marRight w:val="0"/>
              <w:marTop w:val="0"/>
              <w:marBottom w:val="0"/>
              <w:divBdr>
                <w:top w:val="none" w:sz="0" w:space="0" w:color="auto"/>
                <w:left w:val="none" w:sz="0" w:space="0" w:color="auto"/>
                <w:bottom w:val="none" w:sz="0" w:space="0" w:color="auto"/>
                <w:right w:val="none" w:sz="0" w:space="0" w:color="auto"/>
              </w:divBdr>
            </w:div>
            <w:div w:id="1781215203">
              <w:marLeft w:val="0"/>
              <w:marRight w:val="0"/>
              <w:marTop w:val="0"/>
              <w:marBottom w:val="0"/>
              <w:divBdr>
                <w:top w:val="none" w:sz="0" w:space="0" w:color="auto"/>
                <w:left w:val="none" w:sz="0" w:space="0" w:color="auto"/>
                <w:bottom w:val="none" w:sz="0" w:space="0" w:color="auto"/>
                <w:right w:val="none" w:sz="0" w:space="0" w:color="auto"/>
              </w:divBdr>
            </w:div>
          </w:divsChild>
        </w:div>
        <w:div w:id="639845827">
          <w:marLeft w:val="0"/>
          <w:marRight w:val="0"/>
          <w:marTop w:val="0"/>
          <w:marBottom w:val="0"/>
          <w:divBdr>
            <w:top w:val="none" w:sz="0" w:space="0" w:color="auto"/>
            <w:left w:val="none" w:sz="0" w:space="0" w:color="auto"/>
            <w:bottom w:val="none" w:sz="0" w:space="0" w:color="auto"/>
            <w:right w:val="none" w:sz="0" w:space="0" w:color="auto"/>
          </w:divBdr>
          <w:divsChild>
            <w:div w:id="1882591611">
              <w:marLeft w:val="0"/>
              <w:marRight w:val="0"/>
              <w:marTop w:val="0"/>
              <w:marBottom w:val="0"/>
              <w:divBdr>
                <w:top w:val="none" w:sz="0" w:space="0" w:color="auto"/>
                <w:left w:val="none" w:sz="0" w:space="0" w:color="auto"/>
                <w:bottom w:val="none" w:sz="0" w:space="0" w:color="auto"/>
                <w:right w:val="none" w:sz="0" w:space="0" w:color="auto"/>
              </w:divBdr>
            </w:div>
          </w:divsChild>
        </w:div>
        <w:div w:id="1864705027">
          <w:marLeft w:val="0"/>
          <w:marRight w:val="0"/>
          <w:marTop w:val="0"/>
          <w:marBottom w:val="0"/>
          <w:divBdr>
            <w:top w:val="none" w:sz="0" w:space="0" w:color="auto"/>
            <w:left w:val="none" w:sz="0" w:space="0" w:color="auto"/>
            <w:bottom w:val="none" w:sz="0" w:space="0" w:color="auto"/>
            <w:right w:val="none" w:sz="0" w:space="0" w:color="auto"/>
          </w:divBdr>
        </w:div>
        <w:div w:id="548420453">
          <w:marLeft w:val="0"/>
          <w:marRight w:val="0"/>
          <w:marTop w:val="0"/>
          <w:marBottom w:val="0"/>
          <w:divBdr>
            <w:top w:val="none" w:sz="0" w:space="0" w:color="auto"/>
            <w:left w:val="none" w:sz="0" w:space="0" w:color="auto"/>
            <w:bottom w:val="none" w:sz="0" w:space="0" w:color="auto"/>
            <w:right w:val="none" w:sz="0" w:space="0" w:color="auto"/>
          </w:divBdr>
        </w:div>
        <w:div w:id="573777715">
          <w:marLeft w:val="0"/>
          <w:marRight w:val="0"/>
          <w:marTop w:val="0"/>
          <w:marBottom w:val="0"/>
          <w:divBdr>
            <w:top w:val="none" w:sz="0" w:space="0" w:color="auto"/>
            <w:left w:val="none" w:sz="0" w:space="0" w:color="auto"/>
            <w:bottom w:val="none" w:sz="0" w:space="0" w:color="auto"/>
            <w:right w:val="none" w:sz="0" w:space="0" w:color="auto"/>
          </w:divBdr>
        </w:div>
        <w:div w:id="1602300458">
          <w:marLeft w:val="0"/>
          <w:marRight w:val="0"/>
          <w:marTop w:val="0"/>
          <w:marBottom w:val="0"/>
          <w:divBdr>
            <w:top w:val="none" w:sz="0" w:space="0" w:color="auto"/>
            <w:left w:val="none" w:sz="0" w:space="0" w:color="auto"/>
            <w:bottom w:val="none" w:sz="0" w:space="0" w:color="auto"/>
            <w:right w:val="none" w:sz="0" w:space="0" w:color="auto"/>
          </w:divBdr>
        </w:div>
        <w:div w:id="884608181">
          <w:marLeft w:val="0"/>
          <w:marRight w:val="0"/>
          <w:marTop w:val="0"/>
          <w:marBottom w:val="0"/>
          <w:divBdr>
            <w:top w:val="none" w:sz="0" w:space="0" w:color="auto"/>
            <w:left w:val="none" w:sz="0" w:space="0" w:color="auto"/>
            <w:bottom w:val="none" w:sz="0" w:space="0" w:color="auto"/>
            <w:right w:val="none" w:sz="0" w:space="0" w:color="auto"/>
          </w:divBdr>
        </w:div>
        <w:div w:id="2111897976">
          <w:marLeft w:val="0"/>
          <w:marRight w:val="0"/>
          <w:marTop w:val="0"/>
          <w:marBottom w:val="0"/>
          <w:divBdr>
            <w:top w:val="none" w:sz="0" w:space="0" w:color="auto"/>
            <w:left w:val="none" w:sz="0" w:space="0" w:color="auto"/>
            <w:bottom w:val="none" w:sz="0" w:space="0" w:color="auto"/>
            <w:right w:val="none" w:sz="0" w:space="0" w:color="auto"/>
          </w:divBdr>
        </w:div>
        <w:div w:id="1653172990">
          <w:marLeft w:val="0"/>
          <w:marRight w:val="0"/>
          <w:marTop w:val="0"/>
          <w:marBottom w:val="0"/>
          <w:divBdr>
            <w:top w:val="none" w:sz="0" w:space="0" w:color="auto"/>
            <w:left w:val="none" w:sz="0" w:space="0" w:color="auto"/>
            <w:bottom w:val="none" w:sz="0" w:space="0" w:color="auto"/>
            <w:right w:val="none" w:sz="0" w:space="0" w:color="auto"/>
          </w:divBdr>
        </w:div>
        <w:div w:id="1014578246">
          <w:marLeft w:val="0"/>
          <w:marRight w:val="0"/>
          <w:marTop w:val="0"/>
          <w:marBottom w:val="0"/>
          <w:divBdr>
            <w:top w:val="none" w:sz="0" w:space="0" w:color="auto"/>
            <w:left w:val="none" w:sz="0" w:space="0" w:color="auto"/>
            <w:bottom w:val="none" w:sz="0" w:space="0" w:color="auto"/>
            <w:right w:val="none" w:sz="0" w:space="0" w:color="auto"/>
          </w:divBdr>
        </w:div>
        <w:div w:id="1378237506">
          <w:marLeft w:val="0"/>
          <w:marRight w:val="0"/>
          <w:marTop w:val="0"/>
          <w:marBottom w:val="0"/>
          <w:divBdr>
            <w:top w:val="none" w:sz="0" w:space="0" w:color="auto"/>
            <w:left w:val="none" w:sz="0" w:space="0" w:color="auto"/>
            <w:bottom w:val="none" w:sz="0" w:space="0" w:color="auto"/>
            <w:right w:val="none" w:sz="0" w:space="0" w:color="auto"/>
          </w:divBdr>
        </w:div>
        <w:div w:id="1355960642">
          <w:marLeft w:val="0"/>
          <w:marRight w:val="0"/>
          <w:marTop w:val="0"/>
          <w:marBottom w:val="0"/>
          <w:divBdr>
            <w:top w:val="none" w:sz="0" w:space="0" w:color="auto"/>
            <w:left w:val="none" w:sz="0" w:space="0" w:color="auto"/>
            <w:bottom w:val="none" w:sz="0" w:space="0" w:color="auto"/>
            <w:right w:val="none" w:sz="0" w:space="0" w:color="auto"/>
          </w:divBdr>
        </w:div>
        <w:div w:id="1664965123">
          <w:marLeft w:val="0"/>
          <w:marRight w:val="0"/>
          <w:marTop w:val="0"/>
          <w:marBottom w:val="0"/>
          <w:divBdr>
            <w:top w:val="none" w:sz="0" w:space="0" w:color="auto"/>
            <w:left w:val="none" w:sz="0" w:space="0" w:color="auto"/>
            <w:bottom w:val="none" w:sz="0" w:space="0" w:color="auto"/>
            <w:right w:val="none" w:sz="0" w:space="0" w:color="auto"/>
          </w:divBdr>
        </w:div>
        <w:div w:id="1151100413">
          <w:marLeft w:val="0"/>
          <w:marRight w:val="0"/>
          <w:marTop w:val="0"/>
          <w:marBottom w:val="0"/>
          <w:divBdr>
            <w:top w:val="none" w:sz="0" w:space="0" w:color="auto"/>
            <w:left w:val="none" w:sz="0" w:space="0" w:color="auto"/>
            <w:bottom w:val="none" w:sz="0" w:space="0" w:color="auto"/>
            <w:right w:val="none" w:sz="0" w:space="0" w:color="auto"/>
          </w:divBdr>
        </w:div>
        <w:div w:id="910308094">
          <w:marLeft w:val="0"/>
          <w:marRight w:val="0"/>
          <w:marTop w:val="0"/>
          <w:marBottom w:val="0"/>
          <w:divBdr>
            <w:top w:val="none" w:sz="0" w:space="0" w:color="auto"/>
            <w:left w:val="none" w:sz="0" w:space="0" w:color="auto"/>
            <w:bottom w:val="none" w:sz="0" w:space="0" w:color="auto"/>
            <w:right w:val="none" w:sz="0" w:space="0" w:color="auto"/>
          </w:divBdr>
        </w:div>
        <w:div w:id="1157308190">
          <w:marLeft w:val="0"/>
          <w:marRight w:val="0"/>
          <w:marTop w:val="0"/>
          <w:marBottom w:val="0"/>
          <w:divBdr>
            <w:top w:val="none" w:sz="0" w:space="0" w:color="auto"/>
            <w:left w:val="none" w:sz="0" w:space="0" w:color="auto"/>
            <w:bottom w:val="none" w:sz="0" w:space="0" w:color="auto"/>
            <w:right w:val="none" w:sz="0" w:space="0" w:color="auto"/>
          </w:divBdr>
        </w:div>
        <w:div w:id="1406878184">
          <w:marLeft w:val="0"/>
          <w:marRight w:val="0"/>
          <w:marTop w:val="0"/>
          <w:marBottom w:val="0"/>
          <w:divBdr>
            <w:top w:val="none" w:sz="0" w:space="0" w:color="auto"/>
            <w:left w:val="none" w:sz="0" w:space="0" w:color="auto"/>
            <w:bottom w:val="none" w:sz="0" w:space="0" w:color="auto"/>
            <w:right w:val="none" w:sz="0" w:space="0" w:color="auto"/>
          </w:divBdr>
        </w:div>
        <w:div w:id="113522555">
          <w:marLeft w:val="0"/>
          <w:marRight w:val="0"/>
          <w:marTop w:val="0"/>
          <w:marBottom w:val="0"/>
          <w:divBdr>
            <w:top w:val="none" w:sz="0" w:space="0" w:color="auto"/>
            <w:left w:val="none" w:sz="0" w:space="0" w:color="auto"/>
            <w:bottom w:val="none" w:sz="0" w:space="0" w:color="auto"/>
            <w:right w:val="none" w:sz="0" w:space="0" w:color="auto"/>
          </w:divBdr>
        </w:div>
        <w:div w:id="188378444">
          <w:marLeft w:val="0"/>
          <w:marRight w:val="0"/>
          <w:marTop w:val="0"/>
          <w:marBottom w:val="0"/>
          <w:divBdr>
            <w:top w:val="none" w:sz="0" w:space="0" w:color="auto"/>
            <w:left w:val="none" w:sz="0" w:space="0" w:color="auto"/>
            <w:bottom w:val="none" w:sz="0" w:space="0" w:color="auto"/>
            <w:right w:val="none" w:sz="0" w:space="0" w:color="auto"/>
          </w:divBdr>
        </w:div>
        <w:div w:id="780495261">
          <w:marLeft w:val="0"/>
          <w:marRight w:val="0"/>
          <w:marTop w:val="0"/>
          <w:marBottom w:val="0"/>
          <w:divBdr>
            <w:top w:val="none" w:sz="0" w:space="0" w:color="auto"/>
            <w:left w:val="none" w:sz="0" w:space="0" w:color="auto"/>
            <w:bottom w:val="none" w:sz="0" w:space="0" w:color="auto"/>
            <w:right w:val="none" w:sz="0" w:space="0" w:color="auto"/>
          </w:divBdr>
        </w:div>
        <w:div w:id="1232885325">
          <w:marLeft w:val="0"/>
          <w:marRight w:val="0"/>
          <w:marTop w:val="0"/>
          <w:marBottom w:val="0"/>
          <w:divBdr>
            <w:top w:val="none" w:sz="0" w:space="0" w:color="auto"/>
            <w:left w:val="none" w:sz="0" w:space="0" w:color="auto"/>
            <w:bottom w:val="none" w:sz="0" w:space="0" w:color="auto"/>
            <w:right w:val="none" w:sz="0" w:space="0" w:color="auto"/>
          </w:divBdr>
        </w:div>
        <w:div w:id="1650285511">
          <w:marLeft w:val="0"/>
          <w:marRight w:val="0"/>
          <w:marTop w:val="0"/>
          <w:marBottom w:val="0"/>
          <w:divBdr>
            <w:top w:val="none" w:sz="0" w:space="0" w:color="auto"/>
            <w:left w:val="none" w:sz="0" w:space="0" w:color="auto"/>
            <w:bottom w:val="none" w:sz="0" w:space="0" w:color="auto"/>
            <w:right w:val="none" w:sz="0" w:space="0" w:color="auto"/>
          </w:divBdr>
        </w:div>
        <w:div w:id="429354148">
          <w:marLeft w:val="0"/>
          <w:marRight w:val="0"/>
          <w:marTop w:val="0"/>
          <w:marBottom w:val="0"/>
          <w:divBdr>
            <w:top w:val="none" w:sz="0" w:space="0" w:color="auto"/>
            <w:left w:val="none" w:sz="0" w:space="0" w:color="auto"/>
            <w:bottom w:val="none" w:sz="0" w:space="0" w:color="auto"/>
            <w:right w:val="none" w:sz="0" w:space="0" w:color="auto"/>
          </w:divBdr>
          <w:divsChild>
            <w:div w:id="73284935">
              <w:marLeft w:val="0"/>
              <w:marRight w:val="0"/>
              <w:marTop w:val="0"/>
              <w:marBottom w:val="0"/>
              <w:divBdr>
                <w:top w:val="none" w:sz="0" w:space="0" w:color="auto"/>
                <w:left w:val="none" w:sz="0" w:space="0" w:color="auto"/>
                <w:bottom w:val="none" w:sz="0" w:space="0" w:color="auto"/>
                <w:right w:val="none" w:sz="0" w:space="0" w:color="auto"/>
              </w:divBdr>
            </w:div>
            <w:div w:id="1691175510">
              <w:marLeft w:val="0"/>
              <w:marRight w:val="0"/>
              <w:marTop w:val="0"/>
              <w:marBottom w:val="0"/>
              <w:divBdr>
                <w:top w:val="none" w:sz="0" w:space="0" w:color="auto"/>
                <w:left w:val="none" w:sz="0" w:space="0" w:color="auto"/>
                <w:bottom w:val="none" w:sz="0" w:space="0" w:color="auto"/>
                <w:right w:val="none" w:sz="0" w:space="0" w:color="auto"/>
              </w:divBdr>
              <w:divsChild>
                <w:div w:id="1030685133">
                  <w:marLeft w:val="0"/>
                  <w:marRight w:val="0"/>
                  <w:marTop w:val="0"/>
                  <w:marBottom w:val="0"/>
                  <w:divBdr>
                    <w:top w:val="none" w:sz="0" w:space="0" w:color="auto"/>
                    <w:left w:val="none" w:sz="0" w:space="0" w:color="auto"/>
                    <w:bottom w:val="none" w:sz="0" w:space="0" w:color="auto"/>
                    <w:right w:val="none" w:sz="0" w:space="0" w:color="auto"/>
                  </w:divBdr>
                  <w:divsChild>
                    <w:div w:id="873619855">
                      <w:marLeft w:val="0"/>
                      <w:marRight w:val="0"/>
                      <w:marTop w:val="0"/>
                      <w:marBottom w:val="0"/>
                      <w:divBdr>
                        <w:top w:val="none" w:sz="0" w:space="0" w:color="auto"/>
                        <w:left w:val="none" w:sz="0" w:space="0" w:color="auto"/>
                        <w:bottom w:val="none" w:sz="0" w:space="0" w:color="auto"/>
                        <w:right w:val="none" w:sz="0" w:space="0" w:color="auto"/>
                      </w:divBdr>
                      <w:divsChild>
                        <w:div w:id="1798721553">
                          <w:marLeft w:val="0"/>
                          <w:marRight w:val="0"/>
                          <w:marTop w:val="0"/>
                          <w:marBottom w:val="0"/>
                          <w:divBdr>
                            <w:top w:val="none" w:sz="0" w:space="0" w:color="auto"/>
                            <w:left w:val="none" w:sz="0" w:space="0" w:color="auto"/>
                            <w:bottom w:val="none" w:sz="0" w:space="0" w:color="auto"/>
                            <w:right w:val="none" w:sz="0" w:space="0" w:color="auto"/>
                          </w:divBdr>
                          <w:divsChild>
                            <w:div w:id="2038307194">
                              <w:marLeft w:val="0"/>
                              <w:marRight w:val="0"/>
                              <w:marTop w:val="0"/>
                              <w:marBottom w:val="0"/>
                              <w:divBdr>
                                <w:top w:val="none" w:sz="0" w:space="0" w:color="auto"/>
                                <w:left w:val="none" w:sz="0" w:space="0" w:color="auto"/>
                                <w:bottom w:val="none" w:sz="0" w:space="0" w:color="auto"/>
                                <w:right w:val="none" w:sz="0" w:space="0" w:color="auto"/>
                              </w:divBdr>
                            </w:div>
                          </w:divsChild>
                        </w:div>
                        <w:div w:id="1044720834">
                          <w:marLeft w:val="0"/>
                          <w:marRight w:val="0"/>
                          <w:marTop w:val="0"/>
                          <w:marBottom w:val="0"/>
                          <w:divBdr>
                            <w:top w:val="none" w:sz="0" w:space="0" w:color="auto"/>
                            <w:left w:val="none" w:sz="0" w:space="0" w:color="auto"/>
                            <w:bottom w:val="none" w:sz="0" w:space="0" w:color="auto"/>
                            <w:right w:val="none" w:sz="0" w:space="0" w:color="auto"/>
                          </w:divBdr>
                        </w:div>
                      </w:divsChild>
                    </w:div>
                    <w:div w:id="560870378">
                      <w:marLeft w:val="0"/>
                      <w:marRight w:val="0"/>
                      <w:marTop w:val="0"/>
                      <w:marBottom w:val="0"/>
                      <w:divBdr>
                        <w:top w:val="none" w:sz="0" w:space="0" w:color="auto"/>
                        <w:left w:val="none" w:sz="0" w:space="0" w:color="auto"/>
                        <w:bottom w:val="none" w:sz="0" w:space="0" w:color="auto"/>
                        <w:right w:val="none" w:sz="0" w:space="0" w:color="auto"/>
                      </w:divBdr>
                      <w:divsChild>
                        <w:div w:id="1652713767">
                          <w:marLeft w:val="0"/>
                          <w:marRight w:val="0"/>
                          <w:marTop w:val="0"/>
                          <w:marBottom w:val="0"/>
                          <w:divBdr>
                            <w:top w:val="none" w:sz="0" w:space="0" w:color="auto"/>
                            <w:left w:val="none" w:sz="0" w:space="0" w:color="auto"/>
                            <w:bottom w:val="none" w:sz="0" w:space="0" w:color="auto"/>
                            <w:right w:val="none" w:sz="0" w:space="0" w:color="auto"/>
                          </w:divBdr>
                        </w:div>
                      </w:divsChild>
                    </w:div>
                    <w:div w:id="554513600">
                      <w:marLeft w:val="0"/>
                      <w:marRight w:val="0"/>
                      <w:marTop w:val="0"/>
                      <w:marBottom w:val="0"/>
                      <w:divBdr>
                        <w:top w:val="none" w:sz="0" w:space="0" w:color="auto"/>
                        <w:left w:val="none" w:sz="0" w:space="0" w:color="auto"/>
                        <w:bottom w:val="none" w:sz="0" w:space="0" w:color="auto"/>
                        <w:right w:val="none" w:sz="0" w:space="0" w:color="auto"/>
                      </w:divBdr>
                    </w:div>
                    <w:div w:id="872881340">
                      <w:marLeft w:val="0"/>
                      <w:marRight w:val="0"/>
                      <w:marTop w:val="0"/>
                      <w:marBottom w:val="0"/>
                      <w:divBdr>
                        <w:top w:val="none" w:sz="0" w:space="0" w:color="auto"/>
                        <w:left w:val="none" w:sz="0" w:space="0" w:color="auto"/>
                        <w:bottom w:val="none" w:sz="0" w:space="0" w:color="auto"/>
                        <w:right w:val="none" w:sz="0" w:space="0" w:color="auto"/>
                      </w:divBdr>
                    </w:div>
                    <w:div w:id="1945186618">
                      <w:marLeft w:val="0"/>
                      <w:marRight w:val="0"/>
                      <w:marTop w:val="0"/>
                      <w:marBottom w:val="0"/>
                      <w:divBdr>
                        <w:top w:val="none" w:sz="0" w:space="0" w:color="auto"/>
                        <w:left w:val="none" w:sz="0" w:space="0" w:color="auto"/>
                        <w:bottom w:val="none" w:sz="0" w:space="0" w:color="auto"/>
                        <w:right w:val="none" w:sz="0" w:space="0" w:color="auto"/>
                      </w:divBdr>
                    </w:div>
                    <w:div w:id="118303800">
                      <w:marLeft w:val="0"/>
                      <w:marRight w:val="0"/>
                      <w:marTop w:val="0"/>
                      <w:marBottom w:val="0"/>
                      <w:divBdr>
                        <w:top w:val="none" w:sz="0" w:space="0" w:color="auto"/>
                        <w:left w:val="none" w:sz="0" w:space="0" w:color="auto"/>
                        <w:bottom w:val="none" w:sz="0" w:space="0" w:color="auto"/>
                        <w:right w:val="none" w:sz="0" w:space="0" w:color="auto"/>
                      </w:divBdr>
                    </w:div>
                    <w:div w:id="46497073">
                      <w:marLeft w:val="0"/>
                      <w:marRight w:val="0"/>
                      <w:marTop w:val="0"/>
                      <w:marBottom w:val="0"/>
                      <w:divBdr>
                        <w:top w:val="none" w:sz="0" w:space="0" w:color="auto"/>
                        <w:left w:val="none" w:sz="0" w:space="0" w:color="auto"/>
                        <w:bottom w:val="none" w:sz="0" w:space="0" w:color="auto"/>
                        <w:right w:val="none" w:sz="0" w:space="0" w:color="auto"/>
                      </w:divBdr>
                    </w:div>
                    <w:div w:id="1623490542">
                      <w:marLeft w:val="0"/>
                      <w:marRight w:val="0"/>
                      <w:marTop w:val="0"/>
                      <w:marBottom w:val="0"/>
                      <w:divBdr>
                        <w:top w:val="none" w:sz="0" w:space="0" w:color="auto"/>
                        <w:left w:val="none" w:sz="0" w:space="0" w:color="auto"/>
                        <w:bottom w:val="none" w:sz="0" w:space="0" w:color="auto"/>
                        <w:right w:val="none" w:sz="0" w:space="0" w:color="auto"/>
                      </w:divBdr>
                    </w:div>
                    <w:div w:id="1885604811">
                      <w:marLeft w:val="0"/>
                      <w:marRight w:val="0"/>
                      <w:marTop w:val="0"/>
                      <w:marBottom w:val="0"/>
                      <w:divBdr>
                        <w:top w:val="none" w:sz="0" w:space="0" w:color="auto"/>
                        <w:left w:val="none" w:sz="0" w:space="0" w:color="auto"/>
                        <w:bottom w:val="none" w:sz="0" w:space="0" w:color="auto"/>
                        <w:right w:val="none" w:sz="0" w:space="0" w:color="auto"/>
                      </w:divBdr>
                    </w:div>
                    <w:div w:id="1972637020">
                      <w:marLeft w:val="0"/>
                      <w:marRight w:val="0"/>
                      <w:marTop w:val="0"/>
                      <w:marBottom w:val="0"/>
                      <w:divBdr>
                        <w:top w:val="none" w:sz="0" w:space="0" w:color="auto"/>
                        <w:left w:val="none" w:sz="0" w:space="0" w:color="auto"/>
                        <w:bottom w:val="none" w:sz="0" w:space="0" w:color="auto"/>
                        <w:right w:val="none" w:sz="0" w:space="0" w:color="auto"/>
                      </w:divBdr>
                    </w:div>
                    <w:div w:id="434397980">
                      <w:marLeft w:val="0"/>
                      <w:marRight w:val="0"/>
                      <w:marTop w:val="0"/>
                      <w:marBottom w:val="0"/>
                      <w:divBdr>
                        <w:top w:val="none" w:sz="0" w:space="0" w:color="auto"/>
                        <w:left w:val="none" w:sz="0" w:space="0" w:color="auto"/>
                        <w:bottom w:val="none" w:sz="0" w:space="0" w:color="auto"/>
                        <w:right w:val="none" w:sz="0" w:space="0" w:color="auto"/>
                      </w:divBdr>
                    </w:div>
                    <w:div w:id="1453595669">
                      <w:marLeft w:val="0"/>
                      <w:marRight w:val="0"/>
                      <w:marTop w:val="0"/>
                      <w:marBottom w:val="0"/>
                      <w:divBdr>
                        <w:top w:val="none" w:sz="0" w:space="0" w:color="auto"/>
                        <w:left w:val="none" w:sz="0" w:space="0" w:color="auto"/>
                        <w:bottom w:val="none" w:sz="0" w:space="0" w:color="auto"/>
                        <w:right w:val="none" w:sz="0" w:space="0" w:color="auto"/>
                      </w:divBdr>
                    </w:div>
                    <w:div w:id="1604461949">
                      <w:marLeft w:val="0"/>
                      <w:marRight w:val="0"/>
                      <w:marTop w:val="0"/>
                      <w:marBottom w:val="0"/>
                      <w:divBdr>
                        <w:top w:val="none" w:sz="0" w:space="0" w:color="auto"/>
                        <w:left w:val="none" w:sz="0" w:space="0" w:color="auto"/>
                        <w:bottom w:val="none" w:sz="0" w:space="0" w:color="auto"/>
                        <w:right w:val="none" w:sz="0" w:space="0" w:color="auto"/>
                      </w:divBdr>
                    </w:div>
                    <w:div w:id="897394774">
                      <w:marLeft w:val="0"/>
                      <w:marRight w:val="0"/>
                      <w:marTop w:val="0"/>
                      <w:marBottom w:val="0"/>
                      <w:divBdr>
                        <w:top w:val="none" w:sz="0" w:space="0" w:color="auto"/>
                        <w:left w:val="none" w:sz="0" w:space="0" w:color="auto"/>
                        <w:bottom w:val="none" w:sz="0" w:space="0" w:color="auto"/>
                        <w:right w:val="none" w:sz="0" w:space="0" w:color="auto"/>
                      </w:divBdr>
                    </w:div>
                    <w:div w:id="46421180">
                      <w:marLeft w:val="0"/>
                      <w:marRight w:val="0"/>
                      <w:marTop w:val="0"/>
                      <w:marBottom w:val="0"/>
                      <w:divBdr>
                        <w:top w:val="none" w:sz="0" w:space="0" w:color="auto"/>
                        <w:left w:val="none" w:sz="0" w:space="0" w:color="auto"/>
                        <w:bottom w:val="none" w:sz="0" w:space="0" w:color="auto"/>
                        <w:right w:val="none" w:sz="0" w:space="0" w:color="auto"/>
                      </w:divBdr>
                    </w:div>
                    <w:div w:id="1409107645">
                      <w:marLeft w:val="0"/>
                      <w:marRight w:val="0"/>
                      <w:marTop w:val="0"/>
                      <w:marBottom w:val="0"/>
                      <w:divBdr>
                        <w:top w:val="none" w:sz="0" w:space="0" w:color="auto"/>
                        <w:left w:val="none" w:sz="0" w:space="0" w:color="auto"/>
                        <w:bottom w:val="none" w:sz="0" w:space="0" w:color="auto"/>
                        <w:right w:val="none" w:sz="0" w:space="0" w:color="auto"/>
                      </w:divBdr>
                    </w:div>
                    <w:div w:id="1439787025">
                      <w:marLeft w:val="0"/>
                      <w:marRight w:val="0"/>
                      <w:marTop w:val="0"/>
                      <w:marBottom w:val="0"/>
                      <w:divBdr>
                        <w:top w:val="none" w:sz="0" w:space="0" w:color="auto"/>
                        <w:left w:val="none" w:sz="0" w:space="0" w:color="auto"/>
                        <w:bottom w:val="none" w:sz="0" w:space="0" w:color="auto"/>
                        <w:right w:val="none" w:sz="0" w:space="0" w:color="auto"/>
                      </w:divBdr>
                    </w:div>
                    <w:div w:id="1924534163">
                      <w:marLeft w:val="0"/>
                      <w:marRight w:val="0"/>
                      <w:marTop w:val="0"/>
                      <w:marBottom w:val="0"/>
                      <w:divBdr>
                        <w:top w:val="none" w:sz="0" w:space="0" w:color="auto"/>
                        <w:left w:val="none" w:sz="0" w:space="0" w:color="auto"/>
                        <w:bottom w:val="none" w:sz="0" w:space="0" w:color="auto"/>
                        <w:right w:val="none" w:sz="0" w:space="0" w:color="auto"/>
                      </w:divBdr>
                    </w:div>
                    <w:div w:id="245649342">
                      <w:marLeft w:val="0"/>
                      <w:marRight w:val="0"/>
                      <w:marTop w:val="0"/>
                      <w:marBottom w:val="0"/>
                      <w:divBdr>
                        <w:top w:val="none" w:sz="0" w:space="0" w:color="auto"/>
                        <w:left w:val="none" w:sz="0" w:space="0" w:color="auto"/>
                        <w:bottom w:val="none" w:sz="0" w:space="0" w:color="auto"/>
                        <w:right w:val="none" w:sz="0" w:space="0" w:color="auto"/>
                      </w:divBdr>
                    </w:div>
                  </w:divsChild>
                </w:div>
                <w:div w:id="418597425">
                  <w:marLeft w:val="0"/>
                  <w:marRight w:val="0"/>
                  <w:marTop w:val="0"/>
                  <w:marBottom w:val="0"/>
                  <w:divBdr>
                    <w:top w:val="none" w:sz="0" w:space="0" w:color="auto"/>
                    <w:left w:val="none" w:sz="0" w:space="0" w:color="auto"/>
                    <w:bottom w:val="none" w:sz="0" w:space="0" w:color="auto"/>
                    <w:right w:val="none" w:sz="0" w:space="0" w:color="auto"/>
                  </w:divBdr>
                </w:div>
              </w:divsChild>
            </w:div>
            <w:div w:id="1733045228">
              <w:marLeft w:val="0"/>
              <w:marRight w:val="0"/>
              <w:marTop w:val="0"/>
              <w:marBottom w:val="0"/>
              <w:divBdr>
                <w:top w:val="none" w:sz="0" w:space="0" w:color="auto"/>
                <w:left w:val="none" w:sz="0" w:space="0" w:color="auto"/>
                <w:bottom w:val="none" w:sz="0" w:space="0" w:color="auto"/>
                <w:right w:val="none" w:sz="0" w:space="0" w:color="auto"/>
              </w:divBdr>
            </w:div>
          </w:divsChild>
        </w:div>
        <w:div w:id="175732361">
          <w:marLeft w:val="0"/>
          <w:marRight w:val="0"/>
          <w:marTop w:val="0"/>
          <w:marBottom w:val="0"/>
          <w:divBdr>
            <w:top w:val="none" w:sz="0" w:space="0" w:color="auto"/>
            <w:left w:val="none" w:sz="0" w:space="0" w:color="auto"/>
            <w:bottom w:val="none" w:sz="0" w:space="0" w:color="auto"/>
            <w:right w:val="none" w:sz="0" w:space="0" w:color="auto"/>
          </w:divBdr>
        </w:div>
        <w:div w:id="1170759125">
          <w:marLeft w:val="0"/>
          <w:marRight w:val="0"/>
          <w:marTop w:val="0"/>
          <w:marBottom w:val="0"/>
          <w:divBdr>
            <w:top w:val="none" w:sz="0" w:space="0" w:color="auto"/>
            <w:left w:val="none" w:sz="0" w:space="0" w:color="auto"/>
            <w:bottom w:val="none" w:sz="0" w:space="0" w:color="auto"/>
            <w:right w:val="none" w:sz="0" w:space="0" w:color="auto"/>
          </w:divBdr>
          <w:divsChild>
            <w:div w:id="571087122">
              <w:marLeft w:val="0"/>
              <w:marRight w:val="0"/>
              <w:marTop w:val="0"/>
              <w:marBottom w:val="0"/>
              <w:divBdr>
                <w:top w:val="none" w:sz="0" w:space="0" w:color="auto"/>
                <w:left w:val="none" w:sz="0" w:space="0" w:color="auto"/>
                <w:bottom w:val="none" w:sz="0" w:space="0" w:color="auto"/>
                <w:right w:val="none" w:sz="0" w:space="0" w:color="auto"/>
              </w:divBdr>
            </w:div>
            <w:div w:id="1163162567">
              <w:marLeft w:val="0"/>
              <w:marRight w:val="0"/>
              <w:marTop w:val="0"/>
              <w:marBottom w:val="0"/>
              <w:divBdr>
                <w:top w:val="none" w:sz="0" w:space="0" w:color="auto"/>
                <w:left w:val="none" w:sz="0" w:space="0" w:color="auto"/>
                <w:bottom w:val="none" w:sz="0" w:space="0" w:color="auto"/>
                <w:right w:val="none" w:sz="0" w:space="0" w:color="auto"/>
              </w:divBdr>
            </w:div>
          </w:divsChild>
        </w:div>
        <w:div w:id="567158532">
          <w:marLeft w:val="0"/>
          <w:marRight w:val="0"/>
          <w:marTop w:val="0"/>
          <w:marBottom w:val="0"/>
          <w:divBdr>
            <w:top w:val="none" w:sz="0" w:space="0" w:color="auto"/>
            <w:left w:val="none" w:sz="0" w:space="0" w:color="auto"/>
            <w:bottom w:val="none" w:sz="0" w:space="0" w:color="auto"/>
            <w:right w:val="none" w:sz="0" w:space="0" w:color="auto"/>
          </w:divBdr>
          <w:divsChild>
            <w:div w:id="1702392924">
              <w:marLeft w:val="0"/>
              <w:marRight w:val="0"/>
              <w:marTop w:val="0"/>
              <w:marBottom w:val="0"/>
              <w:divBdr>
                <w:top w:val="none" w:sz="0" w:space="0" w:color="auto"/>
                <w:left w:val="none" w:sz="0" w:space="0" w:color="auto"/>
                <w:bottom w:val="none" w:sz="0" w:space="0" w:color="auto"/>
                <w:right w:val="none" w:sz="0" w:space="0" w:color="auto"/>
              </w:divBdr>
            </w:div>
          </w:divsChild>
        </w:div>
        <w:div w:id="1758552888">
          <w:marLeft w:val="0"/>
          <w:marRight w:val="0"/>
          <w:marTop w:val="0"/>
          <w:marBottom w:val="0"/>
          <w:divBdr>
            <w:top w:val="none" w:sz="0" w:space="0" w:color="auto"/>
            <w:left w:val="none" w:sz="0" w:space="0" w:color="auto"/>
            <w:bottom w:val="none" w:sz="0" w:space="0" w:color="auto"/>
            <w:right w:val="none" w:sz="0" w:space="0" w:color="auto"/>
          </w:divBdr>
        </w:div>
        <w:div w:id="1359625676">
          <w:marLeft w:val="0"/>
          <w:marRight w:val="0"/>
          <w:marTop w:val="0"/>
          <w:marBottom w:val="0"/>
          <w:divBdr>
            <w:top w:val="none" w:sz="0" w:space="0" w:color="auto"/>
            <w:left w:val="none" w:sz="0" w:space="0" w:color="auto"/>
            <w:bottom w:val="none" w:sz="0" w:space="0" w:color="auto"/>
            <w:right w:val="none" w:sz="0" w:space="0" w:color="auto"/>
          </w:divBdr>
          <w:divsChild>
            <w:div w:id="86312335">
              <w:marLeft w:val="0"/>
              <w:marRight w:val="0"/>
              <w:marTop w:val="0"/>
              <w:marBottom w:val="0"/>
              <w:divBdr>
                <w:top w:val="none" w:sz="0" w:space="0" w:color="auto"/>
                <w:left w:val="none" w:sz="0" w:space="0" w:color="auto"/>
                <w:bottom w:val="none" w:sz="0" w:space="0" w:color="auto"/>
                <w:right w:val="none" w:sz="0" w:space="0" w:color="auto"/>
              </w:divBdr>
            </w:div>
            <w:div w:id="1507818013">
              <w:marLeft w:val="0"/>
              <w:marRight w:val="0"/>
              <w:marTop w:val="0"/>
              <w:marBottom w:val="0"/>
              <w:divBdr>
                <w:top w:val="none" w:sz="0" w:space="0" w:color="auto"/>
                <w:left w:val="none" w:sz="0" w:space="0" w:color="auto"/>
                <w:bottom w:val="none" w:sz="0" w:space="0" w:color="auto"/>
                <w:right w:val="none" w:sz="0" w:space="0" w:color="auto"/>
              </w:divBdr>
            </w:div>
          </w:divsChild>
        </w:div>
        <w:div w:id="543904498">
          <w:marLeft w:val="0"/>
          <w:marRight w:val="0"/>
          <w:marTop w:val="0"/>
          <w:marBottom w:val="0"/>
          <w:divBdr>
            <w:top w:val="none" w:sz="0" w:space="0" w:color="auto"/>
            <w:left w:val="none" w:sz="0" w:space="0" w:color="auto"/>
            <w:bottom w:val="none" w:sz="0" w:space="0" w:color="auto"/>
            <w:right w:val="none" w:sz="0" w:space="0" w:color="auto"/>
          </w:divBdr>
        </w:div>
        <w:div w:id="700787366">
          <w:marLeft w:val="0"/>
          <w:marRight w:val="0"/>
          <w:marTop w:val="0"/>
          <w:marBottom w:val="0"/>
          <w:divBdr>
            <w:top w:val="none" w:sz="0" w:space="0" w:color="auto"/>
            <w:left w:val="none" w:sz="0" w:space="0" w:color="auto"/>
            <w:bottom w:val="none" w:sz="0" w:space="0" w:color="auto"/>
            <w:right w:val="none" w:sz="0" w:space="0" w:color="auto"/>
          </w:divBdr>
          <w:divsChild>
            <w:div w:id="811361991">
              <w:marLeft w:val="0"/>
              <w:marRight w:val="0"/>
              <w:marTop w:val="0"/>
              <w:marBottom w:val="0"/>
              <w:divBdr>
                <w:top w:val="none" w:sz="0" w:space="0" w:color="auto"/>
                <w:left w:val="none" w:sz="0" w:space="0" w:color="auto"/>
                <w:bottom w:val="none" w:sz="0" w:space="0" w:color="auto"/>
                <w:right w:val="none" w:sz="0" w:space="0" w:color="auto"/>
              </w:divBdr>
            </w:div>
            <w:div w:id="2056543810">
              <w:marLeft w:val="0"/>
              <w:marRight w:val="0"/>
              <w:marTop w:val="0"/>
              <w:marBottom w:val="0"/>
              <w:divBdr>
                <w:top w:val="none" w:sz="0" w:space="0" w:color="auto"/>
                <w:left w:val="none" w:sz="0" w:space="0" w:color="auto"/>
                <w:bottom w:val="none" w:sz="0" w:space="0" w:color="auto"/>
                <w:right w:val="none" w:sz="0" w:space="0" w:color="auto"/>
              </w:divBdr>
            </w:div>
          </w:divsChild>
        </w:div>
        <w:div w:id="849098912">
          <w:marLeft w:val="0"/>
          <w:marRight w:val="0"/>
          <w:marTop w:val="0"/>
          <w:marBottom w:val="0"/>
          <w:divBdr>
            <w:top w:val="none" w:sz="0" w:space="0" w:color="auto"/>
            <w:left w:val="none" w:sz="0" w:space="0" w:color="auto"/>
            <w:bottom w:val="none" w:sz="0" w:space="0" w:color="auto"/>
            <w:right w:val="none" w:sz="0" w:space="0" w:color="auto"/>
          </w:divBdr>
          <w:divsChild>
            <w:div w:id="764569791">
              <w:marLeft w:val="0"/>
              <w:marRight w:val="0"/>
              <w:marTop w:val="0"/>
              <w:marBottom w:val="0"/>
              <w:divBdr>
                <w:top w:val="none" w:sz="0" w:space="0" w:color="auto"/>
                <w:left w:val="none" w:sz="0" w:space="0" w:color="auto"/>
                <w:bottom w:val="none" w:sz="0" w:space="0" w:color="auto"/>
                <w:right w:val="none" w:sz="0" w:space="0" w:color="auto"/>
              </w:divBdr>
            </w:div>
            <w:div w:id="186063712">
              <w:marLeft w:val="0"/>
              <w:marRight w:val="0"/>
              <w:marTop w:val="0"/>
              <w:marBottom w:val="0"/>
              <w:divBdr>
                <w:top w:val="none" w:sz="0" w:space="0" w:color="auto"/>
                <w:left w:val="none" w:sz="0" w:space="0" w:color="auto"/>
                <w:bottom w:val="none" w:sz="0" w:space="0" w:color="auto"/>
                <w:right w:val="none" w:sz="0" w:space="0" w:color="auto"/>
              </w:divBdr>
            </w:div>
            <w:div w:id="878589181">
              <w:marLeft w:val="0"/>
              <w:marRight w:val="0"/>
              <w:marTop w:val="0"/>
              <w:marBottom w:val="0"/>
              <w:divBdr>
                <w:top w:val="none" w:sz="0" w:space="0" w:color="auto"/>
                <w:left w:val="none" w:sz="0" w:space="0" w:color="auto"/>
                <w:bottom w:val="none" w:sz="0" w:space="0" w:color="auto"/>
                <w:right w:val="none" w:sz="0" w:space="0" w:color="auto"/>
              </w:divBdr>
            </w:div>
            <w:div w:id="1609780019">
              <w:marLeft w:val="0"/>
              <w:marRight w:val="0"/>
              <w:marTop w:val="0"/>
              <w:marBottom w:val="0"/>
              <w:divBdr>
                <w:top w:val="none" w:sz="0" w:space="0" w:color="auto"/>
                <w:left w:val="none" w:sz="0" w:space="0" w:color="auto"/>
                <w:bottom w:val="none" w:sz="0" w:space="0" w:color="auto"/>
                <w:right w:val="none" w:sz="0" w:space="0" w:color="auto"/>
              </w:divBdr>
            </w:div>
            <w:div w:id="282083571">
              <w:marLeft w:val="0"/>
              <w:marRight w:val="0"/>
              <w:marTop w:val="0"/>
              <w:marBottom w:val="0"/>
              <w:divBdr>
                <w:top w:val="none" w:sz="0" w:space="0" w:color="auto"/>
                <w:left w:val="none" w:sz="0" w:space="0" w:color="auto"/>
                <w:bottom w:val="none" w:sz="0" w:space="0" w:color="auto"/>
                <w:right w:val="none" w:sz="0" w:space="0" w:color="auto"/>
              </w:divBdr>
            </w:div>
          </w:divsChild>
        </w:div>
        <w:div w:id="1980914533">
          <w:marLeft w:val="0"/>
          <w:marRight w:val="0"/>
          <w:marTop w:val="0"/>
          <w:marBottom w:val="0"/>
          <w:divBdr>
            <w:top w:val="none" w:sz="0" w:space="0" w:color="auto"/>
            <w:left w:val="none" w:sz="0" w:space="0" w:color="auto"/>
            <w:bottom w:val="none" w:sz="0" w:space="0" w:color="auto"/>
            <w:right w:val="none" w:sz="0" w:space="0" w:color="auto"/>
          </w:divBdr>
        </w:div>
        <w:div w:id="1686907543">
          <w:marLeft w:val="0"/>
          <w:marRight w:val="0"/>
          <w:marTop w:val="0"/>
          <w:marBottom w:val="0"/>
          <w:divBdr>
            <w:top w:val="none" w:sz="0" w:space="0" w:color="auto"/>
            <w:left w:val="none" w:sz="0" w:space="0" w:color="auto"/>
            <w:bottom w:val="none" w:sz="0" w:space="0" w:color="auto"/>
            <w:right w:val="none" w:sz="0" w:space="0" w:color="auto"/>
          </w:divBdr>
        </w:div>
        <w:div w:id="1706440266">
          <w:marLeft w:val="0"/>
          <w:marRight w:val="0"/>
          <w:marTop w:val="0"/>
          <w:marBottom w:val="0"/>
          <w:divBdr>
            <w:top w:val="none" w:sz="0" w:space="0" w:color="auto"/>
            <w:left w:val="none" w:sz="0" w:space="0" w:color="auto"/>
            <w:bottom w:val="none" w:sz="0" w:space="0" w:color="auto"/>
            <w:right w:val="none" w:sz="0" w:space="0" w:color="auto"/>
          </w:divBdr>
          <w:divsChild>
            <w:div w:id="1782452600">
              <w:marLeft w:val="0"/>
              <w:marRight w:val="0"/>
              <w:marTop w:val="0"/>
              <w:marBottom w:val="0"/>
              <w:divBdr>
                <w:top w:val="none" w:sz="0" w:space="0" w:color="auto"/>
                <w:left w:val="none" w:sz="0" w:space="0" w:color="auto"/>
                <w:bottom w:val="none" w:sz="0" w:space="0" w:color="auto"/>
                <w:right w:val="none" w:sz="0" w:space="0" w:color="auto"/>
              </w:divBdr>
            </w:div>
            <w:div w:id="580413783">
              <w:marLeft w:val="0"/>
              <w:marRight w:val="0"/>
              <w:marTop w:val="0"/>
              <w:marBottom w:val="0"/>
              <w:divBdr>
                <w:top w:val="none" w:sz="0" w:space="0" w:color="auto"/>
                <w:left w:val="none" w:sz="0" w:space="0" w:color="auto"/>
                <w:bottom w:val="none" w:sz="0" w:space="0" w:color="auto"/>
                <w:right w:val="none" w:sz="0" w:space="0" w:color="auto"/>
              </w:divBdr>
            </w:div>
          </w:divsChild>
        </w:div>
        <w:div w:id="1240676692">
          <w:marLeft w:val="0"/>
          <w:marRight w:val="0"/>
          <w:marTop w:val="0"/>
          <w:marBottom w:val="0"/>
          <w:divBdr>
            <w:top w:val="none" w:sz="0" w:space="0" w:color="auto"/>
            <w:left w:val="none" w:sz="0" w:space="0" w:color="auto"/>
            <w:bottom w:val="none" w:sz="0" w:space="0" w:color="auto"/>
            <w:right w:val="none" w:sz="0" w:space="0" w:color="auto"/>
          </w:divBdr>
          <w:divsChild>
            <w:div w:id="1430734081">
              <w:marLeft w:val="0"/>
              <w:marRight w:val="0"/>
              <w:marTop w:val="0"/>
              <w:marBottom w:val="0"/>
              <w:divBdr>
                <w:top w:val="none" w:sz="0" w:space="0" w:color="auto"/>
                <w:left w:val="none" w:sz="0" w:space="0" w:color="auto"/>
                <w:bottom w:val="none" w:sz="0" w:space="0" w:color="auto"/>
                <w:right w:val="none" w:sz="0" w:space="0" w:color="auto"/>
              </w:divBdr>
            </w:div>
          </w:divsChild>
        </w:div>
        <w:div w:id="1386248803">
          <w:marLeft w:val="0"/>
          <w:marRight w:val="0"/>
          <w:marTop w:val="0"/>
          <w:marBottom w:val="0"/>
          <w:divBdr>
            <w:top w:val="none" w:sz="0" w:space="0" w:color="auto"/>
            <w:left w:val="none" w:sz="0" w:space="0" w:color="auto"/>
            <w:bottom w:val="none" w:sz="0" w:space="0" w:color="auto"/>
            <w:right w:val="none" w:sz="0" w:space="0" w:color="auto"/>
          </w:divBdr>
        </w:div>
        <w:div w:id="241645768">
          <w:marLeft w:val="0"/>
          <w:marRight w:val="0"/>
          <w:marTop w:val="0"/>
          <w:marBottom w:val="0"/>
          <w:divBdr>
            <w:top w:val="none" w:sz="0" w:space="0" w:color="auto"/>
            <w:left w:val="none" w:sz="0" w:space="0" w:color="auto"/>
            <w:bottom w:val="none" w:sz="0" w:space="0" w:color="auto"/>
            <w:right w:val="none" w:sz="0" w:space="0" w:color="auto"/>
          </w:divBdr>
          <w:divsChild>
            <w:div w:id="1185248389">
              <w:marLeft w:val="0"/>
              <w:marRight w:val="0"/>
              <w:marTop w:val="0"/>
              <w:marBottom w:val="0"/>
              <w:divBdr>
                <w:top w:val="none" w:sz="0" w:space="0" w:color="auto"/>
                <w:left w:val="none" w:sz="0" w:space="0" w:color="auto"/>
                <w:bottom w:val="none" w:sz="0" w:space="0" w:color="auto"/>
                <w:right w:val="none" w:sz="0" w:space="0" w:color="auto"/>
              </w:divBdr>
            </w:div>
            <w:div w:id="880289461">
              <w:marLeft w:val="0"/>
              <w:marRight w:val="0"/>
              <w:marTop w:val="0"/>
              <w:marBottom w:val="0"/>
              <w:divBdr>
                <w:top w:val="none" w:sz="0" w:space="0" w:color="auto"/>
                <w:left w:val="none" w:sz="0" w:space="0" w:color="auto"/>
                <w:bottom w:val="none" w:sz="0" w:space="0" w:color="auto"/>
                <w:right w:val="none" w:sz="0" w:space="0" w:color="auto"/>
              </w:divBdr>
            </w:div>
          </w:divsChild>
        </w:div>
        <w:div w:id="1578900273">
          <w:marLeft w:val="0"/>
          <w:marRight w:val="0"/>
          <w:marTop w:val="0"/>
          <w:marBottom w:val="0"/>
          <w:divBdr>
            <w:top w:val="none" w:sz="0" w:space="0" w:color="auto"/>
            <w:left w:val="none" w:sz="0" w:space="0" w:color="auto"/>
            <w:bottom w:val="none" w:sz="0" w:space="0" w:color="auto"/>
            <w:right w:val="none" w:sz="0" w:space="0" w:color="auto"/>
          </w:divBdr>
          <w:divsChild>
            <w:div w:id="1995335459">
              <w:marLeft w:val="0"/>
              <w:marRight w:val="0"/>
              <w:marTop w:val="0"/>
              <w:marBottom w:val="0"/>
              <w:divBdr>
                <w:top w:val="none" w:sz="0" w:space="0" w:color="auto"/>
                <w:left w:val="none" w:sz="0" w:space="0" w:color="auto"/>
                <w:bottom w:val="none" w:sz="0" w:space="0" w:color="auto"/>
                <w:right w:val="none" w:sz="0" w:space="0" w:color="auto"/>
              </w:divBdr>
            </w:div>
          </w:divsChild>
        </w:div>
        <w:div w:id="1141463163">
          <w:marLeft w:val="0"/>
          <w:marRight w:val="0"/>
          <w:marTop w:val="0"/>
          <w:marBottom w:val="0"/>
          <w:divBdr>
            <w:top w:val="none" w:sz="0" w:space="0" w:color="auto"/>
            <w:left w:val="none" w:sz="0" w:space="0" w:color="auto"/>
            <w:bottom w:val="none" w:sz="0" w:space="0" w:color="auto"/>
            <w:right w:val="none" w:sz="0" w:space="0" w:color="auto"/>
          </w:divBdr>
        </w:div>
        <w:div w:id="679159388">
          <w:marLeft w:val="0"/>
          <w:marRight w:val="0"/>
          <w:marTop w:val="0"/>
          <w:marBottom w:val="0"/>
          <w:divBdr>
            <w:top w:val="none" w:sz="0" w:space="0" w:color="auto"/>
            <w:left w:val="none" w:sz="0" w:space="0" w:color="auto"/>
            <w:bottom w:val="none" w:sz="0" w:space="0" w:color="auto"/>
            <w:right w:val="none" w:sz="0" w:space="0" w:color="auto"/>
          </w:divBdr>
          <w:divsChild>
            <w:div w:id="2089426697">
              <w:marLeft w:val="0"/>
              <w:marRight w:val="0"/>
              <w:marTop w:val="0"/>
              <w:marBottom w:val="0"/>
              <w:divBdr>
                <w:top w:val="none" w:sz="0" w:space="0" w:color="auto"/>
                <w:left w:val="none" w:sz="0" w:space="0" w:color="auto"/>
                <w:bottom w:val="none" w:sz="0" w:space="0" w:color="auto"/>
                <w:right w:val="none" w:sz="0" w:space="0" w:color="auto"/>
              </w:divBdr>
            </w:div>
            <w:div w:id="840583528">
              <w:marLeft w:val="0"/>
              <w:marRight w:val="0"/>
              <w:marTop w:val="0"/>
              <w:marBottom w:val="0"/>
              <w:divBdr>
                <w:top w:val="none" w:sz="0" w:space="0" w:color="auto"/>
                <w:left w:val="none" w:sz="0" w:space="0" w:color="auto"/>
                <w:bottom w:val="none" w:sz="0" w:space="0" w:color="auto"/>
                <w:right w:val="none" w:sz="0" w:space="0" w:color="auto"/>
              </w:divBdr>
            </w:div>
          </w:divsChild>
        </w:div>
        <w:div w:id="388306565">
          <w:marLeft w:val="0"/>
          <w:marRight w:val="0"/>
          <w:marTop w:val="0"/>
          <w:marBottom w:val="0"/>
          <w:divBdr>
            <w:top w:val="none" w:sz="0" w:space="0" w:color="auto"/>
            <w:left w:val="none" w:sz="0" w:space="0" w:color="auto"/>
            <w:bottom w:val="none" w:sz="0" w:space="0" w:color="auto"/>
            <w:right w:val="none" w:sz="0" w:space="0" w:color="auto"/>
          </w:divBdr>
          <w:divsChild>
            <w:div w:id="452284211">
              <w:marLeft w:val="0"/>
              <w:marRight w:val="0"/>
              <w:marTop w:val="0"/>
              <w:marBottom w:val="0"/>
              <w:divBdr>
                <w:top w:val="none" w:sz="0" w:space="0" w:color="auto"/>
                <w:left w:val="none" w:sz="0" w:space="0" w:color="auto"/>
                <w:bottom w:val="none" w:sz="0" w:space="0" w:color="auto"/>
                <w:right w:val="none" w:sz="0" w:space="0" w:color="auto"/>
              </w:divBdr>
            </w:div>
            <w:div w:id="163016778">
              <w:marLeft w:val="0"/>
              <w:marRight w:val="0"/>
              <w:marTop w:val="0"/>
              <w:marBottom w:val="0"/>
              <w:divBdr>
                <w:top w:val="none" w:sz="0" w:space="0" w:color="auto"/>
                <w:left w:val="none" w:sz="0" w:space="0" w:color="auto"/>
                <w:bottom w:val="none" w:sz="0" w:space="0" w:color="auto"/>
                <w:right w:val="none" w:sz="0" w:space="0" w:color="auto"/>
              </w:divBdr>
            </w:div>
            <w:div w:id="2083091481">
              <w:marLeft w:val="0"/>
              <w:marRight w:val="0"/>
              <w:marTop w:val="0"/>
              <w:marBottom w:val="0"/>
              <w:divBdr>
                <w:top w:val="none" w:sz="0" w:space="0" w:color="auto"/>
                <w:left w:val="none" w:sz="0" w:space="0" w:color="auto"/>
                <w:bottom w:val="none" w:sz="0" w:space="0" w:color="auto"/>
                <w:right w:val="none" w:sz="0" w:space="0" w:color="auto"/>
              </w:divBdr>
            </w:div>
            <w:div w:id="2099474165">
              <w:marLeft w:val="0"/>
              <w:marRight w:val="0"/>
              <w:marTop w:val="0"/>
              <w:marBottom w:val="0"/>
              <w:divBdr>
                <w:top w:val="none" w:sz="0" w:space="0" w:color="auto"/>
                <w:left w:val="none" w:sz="0" w:space="0" w:color="auto"/>
                <w:bottom w:val="none" w:sz="0" w:space="0" w:color="auto"/>
                <w:right w:val="none" w:sz="0" w:space="0" w:color="auto"/>
              </w:divBdr>
            </w:div>
            <w:div w:id="1368488000">
              <w:marLeft w:val="0"/>
              <w:marRight w:val="0"/>
              <w:marTop w:val="0"/>
              <w:marBottom w:val="0"/>
              <w:divBdr>
                <w:top w:val="none" w:sz="0" w:space="0" w:color="auto"/>
                <w:left w:val="none" w:sz="0" w:space="0" w:color="auto"/>
                <w:bottom w:val="none" w:sz="0" w:space="0" w:color="auto"/>
                <w:right w:val="none" w:sz="0" w:space="0" w:color="auto"/>
              </w:divBdr>
              <w:divsChild>
                <w:div w:id="1372146959">
                  <w:marLeft w:val="0"/>
                  <w:marRight w:val="0"/>
                  <w:marTop w:val="0"/>
                  <w:marBottom w:val="0"/>
                  <w:divBdr>
                    <w:top w:val="none" w:sz="0" w:space="0" w:color="auto"/>
                    <w:left w:val="none" w:sz="0" w:space="0" w:color="auto"/>
                    <w:bottom w:val="none" w:sz="0" w:space="0" w:color="auto"/>
                    <w:right w:val="none" w:sz="0" w:space="0" w:color="auto"/>
                  </w:divBdr>
                </w:div>
              </w:divsChild>
            </w:div>
            <w:div w:id="1373579798">
              <w:marLeft w:val="0"/>
              <w:marRight w:val="0"/>
              <w:marTop w:val="0"/>
              <w:marBottom w:val="0"/>
              <w:divBdr>
                <w:top w:val="none" w:sz="0" w:space="0" w:color="auto"/>
                <w:left w:val="none" w:sz="0" w:space="0" w:color="auto"/>
                <w:bottom w:val="none" w:sz="0" w:space="0" w:color="auto"/>
                <w:right w:val="none" w:sz="0" w:space="0" w:color="auto"/>
              </w:divBdr>
            </w:div>
          </w:divsChild>
        </w:div>
        <w:div w:id="1822112007">
          <w:marLeft w:val="0"/>
          <w:marRight w:val="0"/>
          <w:marTop w:val="0"/>
          <w:marBottom w:val="0"/>
          <w:divBdr>
            <w:top w:val="none" w:sz="0" w:space="0" w:color="auto"/>
            <w:left w:val="none" w:sz="0" w:space="0" w:color="auto"/>
            <w:bottom w:val="none" w:sz="0" w:space="0" w:color="auto"/>
            <w:right w:val="none" w:sz="0" w:space="0" w:color="auto"/>
          </w:divBdr>
        </w:div>
        <w:div w:id="507520720">
          <w:marLeft w:val="0"/>
          <w:marRight w:val="0"/>
          <w:marTop w:val="0"/>
          <w:marBottom w:val="0"/>
          <w:divBdr>
            <w:top w:val="none" w:sz="0" w:space="0" w:color="auto"/>
            <w:left w:val="none" w:sz="0" w:space="0" w:color="auto"/>
            <w:bottom w:val="none" w:sz="0" w:space="0" w:color="auto"/>
            <w:right w:val="none" w:sz="0" w:space="0" w:color="auto"/>
          </w:divBdr>
          <w:divsChild>
            <w:div w:id="1229803605">
              <w:marLeft w:val="0"/>
              <w:marRight w:val="0"/>
              <w:marTop w:val="0"/>
              <w:marBottom w:val="0"/>
              <w:divBdr>
                <w:top w:val="none" w:sz="0" w:space="0" w:color="auto"/>
                <w:left w:val="none" w:sz="0" w:space="0" w:color="auto"/>
                <w:bottom w:val="none" w:sz="0" w:space="0" w:color="auto"/>
                <w:right w:val="none" w:sz="0" w:space="0" w:color="auto"/>
              </w:divBdr>
            </w:div>
            <w:div w:id="1795177907">
              <w:marLeft w:val="0"/>
              <w:marRight w:val="0"/>
              <w:marTop w:val="0"/>
              <w:marBottom w:val="0"/>
              <w:divBdr>
                <w:top w:val="none" w:sz="0" w:space="0" w:color="auto"/>
                <w:left w:val="none" w:sz="0" w:space="0" w:color="auto"/>
                <w:bottom w:val="none" w:sz="0" w:space="0" w:color="auto"/>
                <w:right w:val="none" w:sz="0" w:space="0" w:color="auto"/>
              </w:divBdr>
            </w:div>
          </w:divsChild>
        </w:div>
        <w:div w:id="702095245">
          <w:marLeft w:val="0"/>
          <w:marRight w:val="0"/>
          <w:marTop w:val="0"/>
          <w:marBottom w:val="0"/>
          <w:divBdr>
            <w:top w:val="none" w:sz="0" w:space="0" w:color="auto"/>
            <w:left w:val="none" w:sz="0" w:space="0" w:color="auto"/>
            <w:bottom w:val="none" w:sz="0" w:space="0" w:color="auto"/>
            <w:right w:val="none" w:sz="0" w:space="0" w:color="auto"/>
          </w:divBdr>
          <w:divsChild>
            <w:div w:id="366763653">
              <w:marLeft w:val="0"/>
              <w:marRight w:val="0"/>
              <w:marTop w:val="0"/>
              <w:marBottom w:val="0"/>
              <w:divBdr>
                <w:top w:val="none" w:sz="0" w:space="0" w:color="auto"/>
                <w:left w:val="none" w:sz="0" w:space="0" w:color="auto"/>
                <w:bottom w:val="none" w:sz="0" w:space="0" w:color="auto"/>
                <w:right w:val="none" w:sz="0" w:space="0" w:color="auto"/>
              </w:divBdr>
            </w:div>
          </w:divsChild>
        </w:div>
        <w:div w:id="170031942">
          <w:marLeft w:val="0"/>
          <w:marRight w:val="0"/>
          <w:marTop w:val="0"/>
          <w:marBottom w:val="0"/>
          <w:divBdr>
            <w:top w:val="none" w:sz="0" w:space="0" w:color="auto"/>
            <w:left w:val="none" w:sz="0" w:space="0" w:color="auto"/>
            <w:bottom w:val="none" w:sz="0" w:space="0" w:color="auto"/>
            <w:right w:val="none" w:sz="0" w:space="0" w:color="auto"/>
          </w:divBdr>
          <w:divsChild>
            <w:div w:id="1970747053">
              <w:marLeft w:val="0"/>
              <w:marRight w:val="0"/>
              <w:marTop w:val="0"/>
              <w:marBottom w:val="0"/>
              <w:divBdr>
                <w:top w:val="none" w:sz="0" w:space="0" w:color="auto"/>
                <w:left w:val="none" w:sz="0" w:space="0" w:color="auto"/>
                <w:bottom w:val="none" w:sz="0" w:space="0" w:color="auto"/>
                <w:right w:val="none" w:sz="0" w:space="0" w:color="auto"/>
              </w:divBdr>
            </w:div>
            <w:div w:id="938219839">
              <w:marLeft w:val="0"/>
              <w:marRight w:val="0"/>
              <w:marTop w:val="0"/>
              <w:marBottom w:val="0"/>
              <w:divBdr>
                <w:top w:val="none" w:sz="0" w:space="0" w:color="auto"/>
                <w:left w:val="none" w:sz="0" w:space="0" w:color="auto"/>
                <w:bottom w:val="none" w:sz="0" w:space="0" w:color="auto"/>
                <w:right w:val="none" w:sz="0" w:space="0" w:color="auto"/>
              </w:divBdr>
              <w:divsChild>
                <w:div w:id="452405913">
                  <w:marLeft w:val="0"/>
                  <w:marRight w:val="0"/>
                  <w:marTop w:val="0"/>
                  <w:marBottom w:val="0"/>
                  <w:divBdr>
                    <w:top w:val="none" w:sz="0" w:space="0" w:color="auto"/>
                    <w:left w:val="none" w:sz="0" w:space="0" w:color="auto"/>
                    <w:bottom w:val="none" w:sz="0" w:space="0" w:color="auto"/>
                    <w:right w:val="none" w:sz="0" w:space="0" w:color="auto"/>
                  </w:divBdr>
                </w:div>
              </w:divsChild>
            </w:div>
            <w:div w:id="678115734">
              <w:marLeft w:val="0"/>
              <w:marRight w:val="0"/>
              <w:marTop w:val="240"/>
              <w:marBottom w:val="240"/>
              <w:divBdr>
                <w:top w:val="none" w:sz="0" w:space="0" w:color="auto"/>
                <w:left w:val="none" w:sz="0" w:space="0" w:color="auto"/>
                <w:bottom w:val="none" w:sz="0" w:space="0" w:color="auto"/>
                <w:right w:val="none" w:sz="0" w:space="0" w:color="auto"/>
              </w:divBdr>
            </w:div>
            <w:div w:id="1390299546">
              <w:marLeft w:val="0"/>
              <w:marRight w:val="0"/>
              <w:marTop w:val="0"/>
              <w:marBottom w:val="0"/>
              <w:divBdr>
                <w:top w:val="none" w:sz="0" w:space="0" w:color="auto"/>
                <w:left w:val="none" w:sz="0" w:space="0" w:color="auto"/>
                <w:bottom w:val="none" w:sz="0" w:space="0" w:color="auto"/>
                <w:right w:val="none" w:sz="0" w:space="0" w:color="auto"/>
              </w:divBdr>
            </w:div>
            <w:div w:id="214777135">
              <w:marLeft w:val="0"/>
              <w:marRight w:val="0"/>
              <w:marTop w:val="240"/>
              <w:marBottom w:val="240"/>
              <w:divBdr>
                <w:top w:val="none" w:sz="0" w:space="0" w:color="auto"/>
                <w:left w:val="none" w:sz="0" w:space="0" w:color="auto"/>
                <w:bottom w:val="none" w:sz="0" w:space="0" w:color="auto"/>
                <w:right w:val="none" w:sz="0" w:space="0" w:color="auto"/>
              </w:divBdr>
            </w:div>
            <w:div w:id="1443307265">
              <w:marLeft w:val="0"/>
              <w:marRight w:val="0"/>
              <w:marTop w:val="240"/>
              <w:marBottom w:val="240"/>
              <w:divBdr>
                <w:top w:val="none" w:sz="0" w:space="0" w:color="auto"/>
                <w:left w:val="none" w:sz="0" w:space="0" w:color="auto"/>
                <w:bottom w:val="none" w:sz="0" w:space="0" w:color="auto"/>
                <w:right w:val="none" w:sz="0" w:space="0" w:color="auto"/>
              </w:divBdr>
            </w:div>
            <w:div w:id="2106418992">
              <w:marLeft w:val="0"/>
              <w:marRight w:val="0"/>
              <w:marTop w:val="240"/>
              <w:marBottom w:val="240"/>
              <w:divBdr>
                <w:top w:val="none" w:sz="0" w:space="0" w:color="auto"/>
                <w:left w:val="none" w:sz="0" w:space="0" w:color="auto"/>
                <w:bottom w:val="none" w:sz="0" w:space="0" w:color="auto"/>
                <w:right w:val="none" w:sz="0" w:space="0" w:color="auto"/>
              </w:divBdr>
            </w:div>
            <w:div w:id="1314522696">
              <w:marLeft w:val="0"/>
              <w:marRight w:val="0"/>
              <w:marTop w:val="240"/>
              <w:marBottom w:val="240"/>
              <w:divBdr>
                <w:top w:val="none" w:sz="0" w:space="0" w:color="auto"/>
                <w:left w:val="none" w:sz="0" w:space="0" w:color="auto"/>
                <w:bottom w:val="none" w:sz="0" w:space="0" w:color="auto"/>
                <w:right w:val="none" w:sz="0" w:space="0" w:color="auto"/>
              </w:divBdr>
            </w:div>
            <w:div w:id="1992443557">
              <w:marLeft w:val="0"/>
              <w:marRight w:val="0"/>
              <w:marTop w:val="240"/>
              <w:marBottom w:val="240"/>
              <w:divBdr>
                <w:top w:val="none" w:sz="0" w:space="0" w:color="auto"/>
                <w:left w:val="none" w:sz="0" w:space="0" w:color="auto"/>
                <w:bottom w:val="none" w:sz="0" w:space="0" w:color="auto"/>
                <w:right w:val="none" w:sz="0" w:space="0" w:color="auto"/>
              </w:divBdr>
            </w:div>
            <w:div w:id="1205606822">
              <w:marLeft w:val="0"/>
              <w:marRight w:val="0"/>
              <w:marTop w:val="0"/>
              <w:marBottom w:val="0"/>
              <w:divBdr>
                <w:top w:val="none" w:sz="0" w:space="0" w:color="auto"/>
                <w:left w:val="none" w:sz="0" w:space="0" w:color="auto"/>
                <w:bottom w:val="none" w:sz="0" w:space="0" w:color="auto"/>
                <w:right w:val="none" w:sz="0" w:space="0" w:color="auto"/>
              </w:divBdr>
            </w:div>
          </w:divsChild>
        </w:div>
        <w:div w:id="1630084080">
          <w:marLeft w:val="0"/>
          <w:marRight w:val="0"/>
          <w:marTop w:val="0"/>
          <w:marBottom w:val="0"/>
          <w:divBdr>
            <w:top w:val="none" w:sz="0" w:space="0" w:color="auto"/>
            <w:left w:val="none" w:sz="0" w:space="0" w:color="auto"/>
            <w:bottom w:val="none" w:sz="0" w:space="0" w:color="auto"/>
            <w:right w:val="none" w:sz="0" w:space="0" w:color="auto"/>
          </w:divBdr>
        </w:div>
        <w:div w:id="39524677">
          <w:marLeft w:val="0"/>
          <w:marRight w:val="0"/>
          <w:marTop w:val="0"/>
          <w:marBottom w:val="0"/>
          <w:divBdr>
            <w:top w:val="none" w:sz="0" w:space="0" w:color="auto"/>
            <w:left w:val="none" w:sz="0" w:space="0" w:color="auto"/>
            <w:bottom w:val="none" w:sz="0" w:space="0" w:color="auto"/>
            <w:right w:val="none" w:sz="0" w:space="0" w:color="auto"/>
          </w:divBdr>
          <w:divsChild>
            <w:div w:id="1326083999">
              <w:marLeft w:val="0"/>
              <w:marRight w:val="0"/>
              <w:marTop w:val="0"/>
              <w:marBottom w:val="0"/>
              <w:divBdr>
                <w:top w:val="none" w:sz="0" w:space="0" w:color="auto"/>
                <w:left w:val="none" w:sz="0" w:space="0" w:color="auto"/>
                <w:bottom w:val="none" w:sz="0" w:space="0" w:color="auto"/>
                <w:right w:val="none" w:sz="0" w:space="0" w:color="auto"/>
              </w:divBdr>
            </w:div>
            <w:div w:id="1505126804">
              <w:marLeft w:val="0"/>
              <w:marRight w:val="0"/>
              <w:marTop w:val="0"/>
              <w:marBottom w:val="0"/>
              <w:divBdr>
                <w:top w:val="none" w:sz="0" w:space="0" w:color="auto"/>
                <w:left w:val="none" w:sz="0" w:space="0" w:color="auto"/>
                <w:bottom w:val="none" w:sz="0" w:space="0" w:color="auto"/>
                <w:right w:val="none" w:sz="0" w:space="0" w:color="auto"/>
              </w:divBdr>
            </w:div>
          </w:divsChild>
        </w:div>
        <w:div w:id="532696423">
          <w:marLeft w:val="0"/>
          <w:marRight w:val="0"/>
          <w:marTop w:val="0"/>
          <w:marBottom w:val="0"/>
          <w:divBdr>
            <w:top w:val="none" w:sz="0" w:space="0" w:color="auto"/>
            <w:left w:val="none" w:sz="0" w:space="0" w:color="auto"/>
            <w:bottom w:val="none" w:sz="0" w:space="0" w:color="auto"/>
            <w:right w:val="none" w:sz="0" w:space="0" w:color="auto"/>
          </w:divBdr>
          <w:divsChild>
            <w:div w:id="1921017353">
              <w:marLeft w:val="0"/>
              <w:marRight w:val="0"/>
              <w:marTop w:val="0"/>
              <w:marBottom w:val="0"/>
              <w:divBdr>
                <w:top w:val="none" w:sz="0" w:space="0" w:color="auto"/>
                <w:left w:val="none" w:sz="0" w:space="0" w:color="auto"/>
                <w:bottom w:val="none" w:sz="0" w:space="0" w:color="auto"/>
                <w:right w:val="none" w:sz="0" w:space="0" w:color="auto"/>
              </w:divBdr>
            </w:div>
            <w:div w:id="497506264">
              <w:marLeft w:val="0"/>
              <w:marRight w:val="0"/>
              <w:marTop w:val="0"/>
              <w:marBottom w:val="0"/>
              <w:divBdr>
                <w:top w:val="none" w:sz="0" w:space="0" w:color="auto"/>
                <w:left w:val="none" w:sz="0" w:space="0" w:color="auto"/>
                <w:bottom w:val="none" w:sz="0" w:space="0" w:color="auto"/>
                <w:right w:val="none" w:sz="0" w:space="0" w:color="auto"/>
              </w:divBdr>
              <w:divsChild>
                <w:div w:id="431246552">
                  <w:marLeft w:val="0"/>
                  <w:marRight w:val="0"/>
                  <w:marTop w:val="0"/>
                  <w:marBottom w:val="0"/>
                  <w:divBdr>
                    <w:top w:val="none" w:sz="0" w:space="0" w:color="auto"/>
                    <w:left w:val="none" w:sz="0" w:space="0" w:color="auto"/>
                    <w:bottom w:val="none" w:sz="0" w:space="0" w:color="auto"/>
                    <w:right w:val="none" w:sz="0" w:space="0" w:color="auto"/>
                  </w:divBdr>
                </w:div>
              </w:divsChild>
            </w:div>
            <w:div w:id="222256285">
              <w:marLeft w:val="0"/>
              <w:marRight w:val="0"/>
              <w:marTop w:val="0"/>
              <w:marBottom w:val="0"/>
              <w:divBdr>
                <w:top w:val="none" w:sz="0" w:space="0" w:color="auto"/>
                <w:left w:val="none" w:sz="0" w:space="0" w:color="auto"/>
                <w:bottom w:val="none" w:sz="0" w:space="0" w:color="auto"/>
                <w:right w:val="none" w:sz="0" w:space="0" w:color="auto"/>
              </w:divBdr>
            </w:div>
            <w:div w:id="140391806">
              <w:marLeft w:val="0"/>
              <w:marRight w:val="0"/>
              <w:marTop w:val="0"/>
              <w:marBottom w:val="0"/>
              <w:divBdr>
                <w:top w:val="none" w:sz="0" w:space="0" w:color="auto"/>
                <w:left w:val="none" w:sz="0" w:space="0" w:color="auto"/>
                <w:bottom w:val="none" w:sz="0" w:space="0" w:color="auto"/>
                <w:right w:val="none" w:sz="0" w:space="0" w:color="auto"/>
              </w:divBdr>
            </w:div>
            <w:div w:id="681398956">
              <w:marLeft w:val="0"/>
              <w:marRight w:val="0"/>
              <w:marTop w:val="0"/>
              <w:marBottom w:val="0"/>
              <w:divBdr>
                <w:top w:val="none" w:sz="0" w:space="0" w:color="auto"/>
                <w:left w:val="none" w:sz="0" w:space="0" w:color="auto"/>
                <w:bottom w:val="none" w:sz="0" w:space="0" w:color="auto"/>
                <w:right w:val="none" w:sz="0" w:space="0" w:color="auto"/>
              </w:divBdr>
            </w:div>
            <w:div w:id="692658287">
              <w:marLeft w:val="0"/>
              <w:marRight w:val="0"/>
              <w:marTop w:val="0"/>
              <w:marBottom w:val="0"/>
              <w:divBdr>
                <w:top w:val="none" w:sz="0" w:space="0" w:color="auto"/>
                <w:left w:val="none" w:sz="0" w:space="0" w:color="auto"/>
                <w:bottom w:val="none" w:sz="0" w:space="0" w:color="auto"/>
                <w:right w:val="none" w:sz="0" w:space="0" w:color="auto"/>
              </w:divBdr>
            </w:div>
            <w:div w:id="1169297323">
              <w:marLeft w:val="0"/>
              <w:marRight w:val="0"/>
              <w:marTop w:val="0"/>
              <w:marBottom w:val="0"/>
              <w:divBdr>
                <w:top w:val="none" w:sz="0" w:space="0" w:color="auto"/>
                <w:left w:val="none" w:sz="0" w:space="0" w:color="auto"/>
                <w:bottom w:val="none" w:sz="0" w:space="0" w:color="auto"/>
                <w:right w:val="none" w:sz="0" w:space="0" w:color="auto"/>
              </w:divBdr>
            </w:div>
          </w:divsChild>
        </w:div>
        <w:div w:id="293608744">
          <w:marLeft w:val="0"/>
          <w:marRight w:val="0"/>
          <w:marTop w:val="0"/>
          <w:marBottom w:val="0"/>
          <w:divBdr>
            <w:top w:val="none" w:sz="0" w:space="0" w:color="auto"/>
            <w:left w:val="none" w:sz="0" w:space="0" w:color="auto"/>
            <w:bottom w:val="none" w:sz="0" w:space="0" w:color="auto"/>
            <w:right w:val="none" w:sz="0" w:space="0" w:color="auto"/>
          </w:divBdr>
        </w:div>
        <w:div w:id="645015253">
          <w:marLeft w:val="0"/>
          <w:marRight w:val="0"/>
          <w:marTop w:val="0"/>
          <w:marBottom w:val="0"/>
          <w:divBdr>
            <w:top w:val="none" w:sz="0" w:space="0" w:color="auto"/>
            <w:left w:val="none" w:sz="0" w:space="0" w:color="auto"/>
            <w:bottom w:val="none" w:sz="0" w:space="0" w:color="auto"/>
            <w:right w:val="none" w:sz="0" w:space="0" w:color="auto"/>
          </w:divBdr>
        </w:div>
        <w:div w:id="367801440">
          <w:marLeft w:val="0"/>
          <w:marRight w:val="0"/>
          <w:marTop w:val="0"/>
          <w:marBottom w:val="0"/>
          <w:divBdr>
            <w:top w:val="none" w:sz="0" w:space="0" w:color="auto"/>
            <w:left w:val="none" w:sz="0" w:space="0" w:color="auto"/>
            <w:bottom w:val="none" w:sz="0" w:space="0" w:color="auto"/>
            <w:right w:val="none" w:sz="0" w:space="0" w:color="auto"/>
          </w:divBdr>
          <w:divsChild>
            <w:div w:id="1118723091">
              <w:marLeft w:val="0"/>
              <w:marRight w:val="0"/>
              <w:marTop w:val="0"/>
              <w:marBottom w:val="0"/>
              <w:divBdr>
                <w:top w:val="none" w:sz="0" w:space="0" w:color="auto"/>
                <w:left w:val="none" w:sz="0" w:space="0" w:color="auto"/>
                <w:bottom w:val="none" w:sz="0" w:space="0" w:color="auto"/>
                <w:right w:val="none" w:sz="0" w:space="0" w:color="auto"/>
              </w:divBdr>
            </w:div>
            <w:div w:id="2063098063">
              <w:marLeft w:val="0"/>
              <w:marRight w:val="0"/>
              <w:marTop w:val="0"/>
              <w:marBottom w:val="0"/>
              <w:divBdr>
                <w:top w:val="none" w:sz="0" w:space="0" w:color="auto"/>
                <w:left w:val="none" w:sz="0" w:space="0" w:color="auto"/>
                <w:bottom w:val="none" w:sz="0" w:space="0" w:color="auto"/>
                <w:right w:val="none" w:sz="0" w:space="0" w:color="auto"/>
              </w:divBdr>
            </w:div>
          </w:divsChild>
        </w:div>
        <w:div w:id="1526093111">
          <w:marLeft w:val="0"/>
          <w:marRight w:val="0"/>
          <w:marTop w:val="0"/>
          <w:marBottom w:val="0"/>
          <w:divBdr>
            <w:top w:val="none" w:sz="0" w:space="0" w:color="auto"/>
            <w:left w:val="none" w:sz="0" w:space="0" w:color="auto"/>
            <w:bottom w:val="none" w:sz="0" w:space="0" w:color="auto"/>
            <w:right w:val="none" w:sz="0" w:space="0" w:color="auto"/>
          </w:divBdr>
          <w:divsChild>
            <w:div w:id="1388335155">
              <w:marLeft w:val="0"/>
              <w:marRight w:val="0"/>
              <w:marTop w:val="0"/>
              <w:marBottom w:val="0"/>
              <w:divBdr>
                <w:top w:val="none" w:sz="0" w:space="0" w:color="auto"/>
                <w:left w:val="none" w:sz="0" w:space="0" w:color="auto"/>
                <w:bottom w:val="none" w:sz="0" w:space="0" w:color="auto"/>
                <w:right w:val="none" w:sz="0" w:space="0" w:color="auto"/>
              </w:divBdr>
              <w:divsChild>
                <w:div w:id="915288297">
                  <w:marLeft w:val="0"/>
                  <w:marRight w:val="0"/>
                  <w:marTop w:val="0"/>
                  <w:marBottom w:val="0"/>
                  <w:divBdr>
                    <w:top w:val="none" w:sz="0" w:space="0" w:color="auto"/>
                    <w:left w:val="none" w:sz="0" w:space="0" w:color="auto"/>
                    <w:bottom w:val="none" w:sz="0" w:space="0" w:color="auto"/>
                    <w:right w:val="none" w:sz="0" w:space="0" w:color="auto"/>
                  </w:divBdr>
                  <w:divsChild>
                    <w:div w:id="220868210">
                      <w:marLeft w:val="0"/>
                      <w:marRight w:val="0"/>
                      <w:marTop w:val="0"/>
                      <w:marBottom w:val="0"/>
                      <w:divBdr>
                        <w:top w:val="none" w:sz="0" w:space="0" w:color="auto"/>
                        <w:left w:val="none" w:sz="0" w:space="0" w:color="auto"/>
                        <w:bottom w:val="none" w:sz="0" w:space="0" w:color="auto"/>
                        <w:right w:val="none" w:sz="0" w:space="0" w:color="auto"/>
                      </w:divBdr>
                      <w:divsChild>
                        <w:div w:id="1381976903">
                          <w:marLeft w:val="0"/>
                          <w:marRight w:val="0"/>
                          <w:marTop w:val="0"/>
                          <w:marBottom w:val="0"/>
                          <w:divBdr>
                            <w:top w:val="none" w:sz="0" w:space="0" w:color="auto"/>
                            <w:left w:val="none" w:sz="0" w:space="0" w:color="auto"/>
                            <w:bottom w:val="none" w:sz="0" w:space="0" w:color="auto"/>
                            <w:right w:val="none" w:sz="0" w:space="0" w:color="auto"/>
                          </w:divBdr>
                        </w:div>
                      </w:divsChild>
                    </w:div>
                    <w:div w:id="1769350020">
                      <w:marLeft w:val="0"/>
                      <w:marRight w:val="0"/>
                      <w:marTop w:val="0"/>
                      <w:marBottom w:val="0"/>
                      <w:divBdr>
                        <w:top w:val="none" w:sz="0" w:space="0" w:color="auto"/>
                        <w:left w:val="none" w:sz="0" w:space="0" w:color="auto"/>
                        <w:bottom w:val="none" w:sz="0" w:space="0" w:color="auto"/>
                        <w:right w:val="none" w:sz="0" w:space="0" w:color="auto"/>
                      </w:divBdr>
                    </w:div>
                    <w:div w:id="216207528">
                      <w:marLeft w:val="0"/>
                      <w:marRight w:val="0"/>
                      <w:marTop w:val="0"/>
                      <w:marBottom w:val="0"/>
                      <w:divBdr>
                        <w:top w:val="none" w:sz="0" w:space="0" w:color="auto"/>
                        <w:left w:val="none" w:sz="0" w:space="0" w:color="auto"/>
                        <w:bottom w:val="none" w:sz="0" w:space="0" w:color="auto"/>
                        <w:right w:val="none" w:sz="0" w:space="0" w:color="auto"/>
                      </w:divBdr>
                    </w:div>
                    <w:div w:id="116997334">
                      <w:marLeft w:val="0"/>
                      <w:marRight w:val="0"/>
                      <w:marTop w:val="0"/>
                      <w:marBottom w:val="0"/>
                      <w:divBdr>
                        <w:top w:val="none" w:sz="0" w:space="0" w:color="auto"/>
                        <w:left w:val="none" w:sz="0" w:space="0" w:color="auto"/>
                        <w:bottom w:val="none" w:sz="0" w:space="0" w:color="auto"/>
                        <w:right w:val="none" w:sz="0" w:space="0" w:color="auto"/>
                      </w:divBdr>
                    </w:div>
                    <w:div w:id="1790279367">
                      <w:marLeft w:val="0"/>
                      <w:marRight w:val="0"/>
                      <w:marTop w:val="0"/>
                      <w:marBottom w:val="0"/>
                      <w:divBdr>
                        <w:top w:val="none" w:sz="0" w:space="0" w:color="auto"/>
                        <w:left w:val="none" w:sz="0" w:space="0" w:color="auto"/>
                        <w:bottom w:val="none" w:sz="0" w:space="0" w:color="auto"/>
                        <w:right w:val="none" w:sz="0" w:space="0" w:color="auto"/>
                      </w:divBdr>
                    </w:div>
                  </w:divsChild>
                </w:div>
                <w:div w:id="1925070130">
                  <w:marLeft w:val="0"/>
                  <w:marRight w:val="0"/>
                  <w:marTop w:val="0"/>
                  <w:marBottom w:val="0"/>
                  <w:divBdr>
                    <w:top w:val="none" w:sz="0" w:space="0" w:color="auto"/>
                    <w:left w:val="none" w:sz="0" w:space="0" w:color="auto"/>
                    <w:bottom w:val="none" w:sz="0" w:space="0" w:color="auto"/>
                    <w:right w:val="none" w:sz="0" w:space="0" w:color="auto"/>
                  </w:divBdr>
                </w:div>
                <w:div w:id="1111165290">
                  <w:marLeft w:val="0"/>
                  <w:marRight w:val="0"/>
                  <w:marTop w:val="0"/>
                  <w:marBottom w:val="0"/>
                  <w:divBdr>
                    <w:top w:val="none" w:sz="0" w:space="0" w:color="auto"/>
                    <w:left w:val="none" w:sz="0" w:space="0" w:color="auto"/>
                    <w:bottom w:val="none" w:sz="0" w:space="0" w:color="auto"/>
                    <w:right w:val="none" w:sz="0" w:space="0" w:color="auto"/>
                  </w:divBdr>
                </w:div>
                <w:div w:id="735276388">
                  <w:marLeft w:val="0"/>
                  <w:marRight w:val="0"/>
                  <w:marTop w:val="0"/>
                  <w:marBottom w:val="0"/>
                  <w:divBdr>
                    <w:top w:val="none" w:sz="0" w:space="0" w:color="auto"/>
                    <w:left w:val="none" w:sz="0" w:space="0" w:color="auto"/>
                    <w:bottom w:val="none" w:sz="0" w:space="0" w:color="auto"/>
                    <w:right w:val="none" w:sz="0" w:space="0" w:color="auto"/>
                  </w:divBdr>
                </w:div>
                <w:div w:id="1278098682">
                  <w:marLeft w:val="0"/>
                  <w:marRight w:val="0"/>
                  <w:marTop w:val="0"/>
                  <w:marBottom w:val="0"/>
                  <w:divBdr>
                    <w:top w:val="none" w:sz="0" w:space="0" w:color="auto"/>
                    <w:left w:val="none" w:sz="0" w:space="0" w:color="auto"/>
                    <w:bottom w:val="none" w:sz="0" w:space="0" w:color="auto"/>
                    <w:right w:val="none" w:sz="0" w:space="0" w:color="auto"/>
                  </w:divBdr>
                </w:div>
              </w:divsChild>
            </w:div>
            <w:div w:id="1633629809">
              <w:marLeft w:val="0"/>
              <w:marRight w:val="0"/>
              <w:marTop w:val="0"/>
              <w:marBottom w:val="0"/>
              <w:divBdr>
                <w:top w:val="none" w:sz="0" w:space="0" w:color="auto"/>
                <w:left w:val="none" w:sz="0" w:space="0" w:color="auto"/>
                <w:bottom w:val="none" w:sz="0" w:space="0" w:color="auto"/>
                <w:right w:val="none" w:sz="0" w:space="0" w:color="auto"/>
              </w:divBdr>
            </w:div>
            <w:div w:id="386413918">
              <w:marLeft w:val="0"/>
              <w:marRight w:val="0"/>
              <w:marTop w:val="0"/>
              <w:marBottom w:val="0"/>
              <w:divBdr>
                <w:top w:val="none" w:sz="0" w:space="0" w:color="auto"/>
                <w:left w:val="none" w:sz="0" w:space="0" w:color="auto"/>
                <w:bottom w:val="none" w:sz="0" w:space="0" w:color="auto"/>
                <w:right w:val="none" w:sz="0" w:space="0" w:color="auto"/>
              </w:divBdr>
            </w:div>
            <w:div w:id="1773672013">
              <w:marLeft w:val="0"/>
              <w:marRight w:val="0"/>
              <w:marTop w:val="0"/>
              <w:marBottom w:val="0"/>
              <w:divBdr>
                <w:top w:val="none" w:sz="0" w:space="0" w:color="auto"/>
                <w:left w:val="none" w:sz="0" w:space="0" w:color="auto"/>
                <w:bottom w:val="none" w:sz="0" w:space="0" w:color="auto"/>
                <w:right w:val="none" w:sz="0" w:space="0" w:color="auto"/>
              </w:divBdr>
            </w:div>
            <w:div w:id="324434467">
              <w:marLeft w:val="0"/>
              <w:marRight w:val="0"/>
              <w:marTop w:val="0"/>
              <w:marBottom w:val="0"/>
              <w:divBdr>
                <w:top w:val="none" w:sz="0" w:space="0" w:color="auto"/>
                <w:left w:val="none" w:sz="0" w:space="0" w:color="auto"/>
                <w:bottom w:val="none" w:sz="0" w:space="0" w:color="auto"/>
                <w:right w:val="none" w:sz="0" w:space="0" w:color="auto"/>
              </w:divBdr>
            </w:div>
            <w:div w:id="1311668331">
              <w:marLeft w:val="0"/>
              <w:marRight w:val="0"/>
              <w:marTop w:val="0"/>
              <w:marBottom w:val="0"/>
              <w:divBdr>
                <w:top w:val="none" w:sz="0" w:space="0" w:color="auto"/>
                <w:left w:val="none" w:sz="0" w:space="0" w:color="auto"/>
                <w:bottom w:val="none" w:sz="0" w:space="0" w:color="auto"/>
                <w:right w:val="none" w:sz="0" w:space="0" w:color="auto"/>
              </w:divBdr>
            </w:div>
            <w:div w:id="1269047905">
              <w:marLeft w:val="0"/>
              <w:marRight w:val="0"/>
              <w:marTop w:val="0"/>
              <w:marBottom w:val="0"/>
              <w:divBdr>
                <w:top w:val="none" w:sz="0" w:space="0" w:color="auto"/>
                <w:left w:val="none" w:sz="0" w:space="0" w:color="auto"/>
                <w:bottom w:val="none" w:sz="0" w:space="0" w:color="auto"/>
                <w:right w:val="none" w:sz="0" w:space="0" w:color="auto"/>
              </w:divBdr>
            </w:div>
            <w:div w:id="2092970862">
              <w:marLeft w:val="0"/>
              <w:marRight w:val="0"/>
              <w:marTop w:val="0"/>
              <w:marBottom w:val="0"/>
              <w:divBdr>
                <w:top w:val="none" w:sz="0" w:space="0" w:color="auto"/>
                <w:left w:val="none" w:sz="0" w:space="0" w:color="auto"/>
                <w:bottom w:val="none" w:sz="0" w:space="0" w:color="auto"/>
                <w:right w:val="none" w:sz="0" w:space="0" w:color="auto"/>
              </w:divBdr>
            </w:div>
            <w:div w:id="569385238">
              <w:marLeft w:val="0"/>
              <w:marRight w:val="0"/>
              <w:marTop w:val="0"/>
              <w:marBottom w:val="0"/>
              <w:divBdr>
                <w:top w:val="none" w:sz="0" w:space="0" w:color="auto"/>
                <w:left w:val="none" w:sz="0" w:space="0" w:color="auto"/>
                <w:bottom w:val="none" w:sz="0" w:space="0" w:color="auto"/>
                <w:right w:val="none" w:sz="0" w:space="0" w:color="auto"/>
              </w:divBdr>
            </w:div>
            <w:div w:id="1314530076">
              <w:marLeft w:val="0"/>
              <w:marRight w:val="0"/>
              <w:marTop w:val="0"/>
              <w:marBottom w:val="0"/>
              <w:divBdr>
                <w:top w:val="none" w:sz="0" w:space="0" w:color="auto"/>
                <w:left w:val="none" w:sz="0" w:space="0" w:color="auto"/>
                <w:bottom w:val="none" w:sz="0" w:space="0" w:color="auto"/>
                <w:right w:val="none" w:sz="0" w:space="0" w:color="auto"/>
              </w:divBdr>
            </w:div>
            <w:div w:id="2002073888">
              <w:marLeft w:val="0"/>
              <w:marRight w:val="0"/>
              <w:marTop w:val="0"/>
              <w:marBottom w:val="0"/>
              <w:divBdr>
                <w:top w:val="none" w:sz="0" w:space="0" w:color="auto"/>
                <w:left w:val="none" w:sz="0" w:space="0" w:color="auto"/>
                <w:bottom w:val="none" w:sz="0" w:space="0" w:color="auto"/>
                <w:right w:val="none" w:sz="0" w:space="0" w:color="auto"/>
              </w:divBdr>
            </w:div>
            <w:div w:id="740367077">
              <w:marLeft w:val="0"/>
              <w:marRight w:val="0"/>
              <w:marTop w:val="0"/>
              <w:marBottom w:val="0"/>
              <w:divBdr>
                <w:top w:val="none" w:sz="0" w:space="0" w:color="auto"/>
                <w:left w:val="none" w:sz="0" w:space="0" w:color="auto"/>
                <w:bottom w:val="none" w:sz="0" w:space="0" w:color="auto"/>
                <w:right w:val="none" w:sz="0" w:space="0" w:color="auto"/>
              </w:divBdr>
            </w:div>
            <w:div w:id="1206065479">
              <w:marLeft w:val="0"/>
              <w:marRight w:val="0"/>
              <w:marTop w:val="0"/>
              <w:marBottom w:val="0"/>
              <w:divBdr>
                <w:top w:val="none" w:sz="0" w:space="0" w:color="auto"/>
                <w:left w:val="none" w:sz="0" w:space="0" w:color="auto"/>
                <w:bottom w:val="none" w:sz="0" w:space="0" w:color="auto"/>
                <w:right w:val="none" w:sz="0" w:space="0" w:color="auto"/>
              </w:divBdr>
            </w:div>
            <w:div w:id="1168640129">
              <w:marLeft w:val="0"/>
              <w:marRight w:val="0"/>
              <w:marTop w:val="0"/>
              <w:marBottom w:val="0"/>
              <w:divBdr>
                <w:top w:val="none" w:sz="0" w:space="0" w:color="auto"/>
                <w:left w:val="none" w:sz="0" w:space="0" w:color="auto"/>
                <w:bottom w:val="none" w:sz="0" w:space="0" w:color="auto"/>
                <w:right w:val="none" w:sz="0" w:space="0" w:color="auto"/>
              </w:divBdr>
            </w:div>
            <w:div w:id="1020815102">
              <w:marLeft w:val="0"/>
              <w:marRight w:val="0"/>
              <w:marTop w:val="0"/>
              <w:marBottom w:val="0"/>
              <w:divBdr>
                <w:top w:val="none" w:sz="0" w:space="0" w:color="auto"/>
                <w:left w:val="none" w:sz="0" w:space="0" w:color="auto"/>
                <w:bottom w:val="none" w:sz="0" w:space="0" w:color="auto"/>
                <w:right w:val="none" w:sz="0" w:space="0" w:color="auto"/>
              </w:divBdr>
            </w:div>
            <w:div w:id="964580700">
              <w:marLeft w:val="0"/>
              <w:marRight w:val="0"/>
              <w:marTop w:val="0"/>
              <w:marBottom w:val="0"/>
              <w:divBdr>
                <w:top w:val="none" w:sz="0" w:space="0" w:color="auto"/>
                <w:left w:val="none" w:sz="0" w:space="0" w:color="auto"/>
                <w:bottom w:val="none" w:sz="0" w:space="0" w:color="auto"/>
                <w:right w:val="none" w:sz="0" w:space="0" w:color="auto"/>
              </w:divBdr>
            </w:div>
            <w:div w:id="1356225866">
              <w:marLeft w:val="0"/>
              <w:marRight w:val="0"/>
              <w:marTop w:val="0"/>
              <w:marBottom w:val="0"/>
              <w:divBdr>
                <w:top w:val="none" w:sz="0" w:space="0" w:color="auto"/>
                <w:left w:val="none" w:sz="0" w:space="0" w:color="auto"/>
                <w:bottom w:val="none" w:sz="0" w:space="0" w:color="auto"/>
                <w:right w:val="none" w:sz="0" w:space="0" w:color="auto"/>
              </w:divBdr>
            </w:div>
            <w:div w:id="224151504">
              <w:marLeft w:val="0"/>
              <w:marRight w:val="0"/>
              <w:marTop w:val="0"/>
              <w:marBottom w:val="0"/>
              <w:divBdr>
                <w:top w:val="none" w:sz="0" w:space="0" w:color="auto"/>
                <w:left w:val="none" w:sz="0" w:space="0" w:color="auto"/>
                <w:bottom w:val="none" w:sz="0" w:space="0" w:color="auto"/>
                <w:right w:val="none" w:sz="0" w:space="0" w:color="auto"/>
              </w:divBdr>
            </w:div>
            <w:div w:id="416485969">
              <w:marLeft w:val="0"/>
              <w:marRight w:val="0"/>
              <w:marTop w:val="0"/>
              <w:marBottom w:val="0"/>
              <w:divBdr>
                <w:top w:val="none" w:sz="0" w:space="0" w:color="auto"/>
                <w:left w:val="none" w:sz="0" w:space="0" w:color="auto"/>
                <w:bottom w:val="none" w:sz="0" w:space="0" w:color="auto"/>
                <w:right w:val="none" w:sz="0" w:space="0" w:color="auto"/>
              </w:divBdr>
            </w:div>
            <w:div w:id="1028143763">
              <w:marLeft w:val="0"/>
              <w:marRight w:val="0"/>
              <w:marTop w:val="0"/>
              <w:marBottom w:val="0"/>
              <w:divBdr>
                <w:top w:val="none" w:sz="0" w:space="0" w:color="auto"/>
                <w:left w:val="none" w:sz="0" w:space="0" w:color="auto"/>
                <w:bottom w:val="none" w:sz="0" w:space="0" w:color="auto"/>
                <w:right w:val="none" w:sz="0" w:space="0" w:color="auto"/>
              </w:divBdr>
            </w:div>
            <w:div w:id="763695157">
              <w:marLeft w:val="0"/>
              <w:marRight w:val="0"/>
              <w:marTop w:val="0"/>
              <w:marBottom w:val="0"/>
              <w:divBdr>
                <w:top w:val="none" w:sz="0" w:space="0" w:color="auto"/>
                <w:left w:val="none" w:sz="0" w:space="0" w:color="auto"/>
                <w:bottom w:val="none" w:sz="0" w:space="0" w:color="auto"/>
                <w:right w:val="none" w:sz="0" w:space="0" w:color="auto"/>
              </w:divBdr>
            </w:div>
            <w:div w:id="1189638063">
              <w:marLeft w:val="0"/>
              <w:marRight w:val="0"/>
              <w:marTop w:val="0"/>
              <w:marBottom w:val="0"/>
              <w:divBdr>
                <w:top w:val="none" w:sz="0" w:space="0" w:color="auto"/>
                <w:left w:val="none" w:sz="0" w:space="0" w:color="auto"/>
                <w:bottom w:val="none" w:sz="0" w:space="0" w:color="auto"/>
                <w:right w:val="none" w:sz="0" w:space="0" w:color="auto"/>
              </w:divBdr>
            </w:div>
            <w:div w:id="709647380">
              <w:marLeft w:val="0"/>
              <w:marRight w:val="0"/>
              <w:marTop w:val="0"/>
              <w:marBottom w:val="0"/>
              <w:divBdr>
                <w:top w:val="none" w:sz="0" w:space="0" w:color="auto"/>
                <w:left w:val="none" w:sz="0" w:space="0" w:color="auto"/>
                <w:bottom w:val="none" w:sz="0" w:space="0" w:color="auto"/>
                <w:right w:val="none" w:sz="0" w:space="0" w:color="auto"/>
              </w:divBdr>
            </w:div>
            <w:div w:id="459081250">
              <w:marLeft w:val="0"/>
              <w:marRight w:val="0"/>
              <w:marTop w:val="0"/>
              <w:marBottom w:val="0"/>
              <w:divBdr>
                <w:top w:val="none" w:sz="0" w:space="0" w:color="auto"/>
                <w:left w:val="none" w:sz="0" w:space="0" w:color="auto"/>
                <w:bottom w:val="none" w:sz="0" w:space="0" w:color="auto"/>
                <w:right w:val="none" w:sz="0" w:space="0" w:color="auto"/>
              </w:divBdr>
            </w:div>
          </w:divsChild>
        </w:div>
        <w:div w:id="1281574859">
          <w:marLeft w:val="0"/>
          <w:marRight w:val="0"/>
          <w:marTop w:val="0"/>
          <w:marBottom w:val="0"/>
          <w:divBdr>
            <w:top w:val="none" w:sz="0" w:space="0" w:color="auto"/>
            <w:left w:val="none" w:sz="0" w:space="0" w:color="auto"/>
            <w:bottom w:val="none" w:sz="0" w:space="0" w:color="auto"/>
            <w:right w:val="none" w:sz="0" w:space="0" w:color="auto"/>
          </w:divBdr>
        </w:div>
        <w:div w:id="867448620">
          <w:marLeft w:val="0"/>
          <w:marRight w:val="0"/>
          <w:marTop w:val="0"/>
          <w:marBottom w:val="0"/>
          <w:divBdr>
            <w:top w:val="none" w:sz="0" w:space="0" w:color="auto"/>
            <w:left w:val="none" w:sz="0" w:space="0" w:color="auto"/>
            <w:bottom w:val="none" w:sz="0" w:space="0" w:color="auto"/>
            <w:right w:val="none" w:sz="0" w:space="0" w:color="auto"/>
          </w:divBdr>
          <w:divsChild>
            <w:div w:id="1302422641">
              <w:marLeft w:val="0"/>
              <w:marRight w:val="0"/>
              <w:marTop w:val="0"/>
              <w:marBottom w:val="0"/>
              <w:divBdr>
                <w:top w:val="none" w:sz="0" w:space="0" w:color="auto"/>
                <w:left w:val="none" w:sz="0" w:space="0" w:color="auto"/>
                <w:bottom w:val="none" w:sz="0" w:space="0" w:color="auto"/>
                <w:right w:val="none" w:sz="0" w:space="0" w:color="auto"/>
              </w:divBdr>
            </w:div>
            <w:div w:id="1720089403">
              <w:marLeft w:val="0"/>
              <w:marRight w:val="0"/>
              <w:marTop w:val="0"/>
              <w:marBottom w:val="0"/>
              <w:divBdr>
                <w:top w:val="none" w:sz="0" w:space="0" w:color="auto"/>
                <w:left w:val="none" w:sz="0" w:space="0" w:color="auto"/>
                <w:bottom w:val="none" w:sz="0" w:space="0" w:color="auto"/>
                <w:right w:val="none" w:sz="0" w:space="0" w:color="auto"/>
              </w:divBdr>
            </w:div>
          </w:divsChild>
        </w:div>
        <w:div w:id="1317226174">
          <w:marLeft w:val="0"/>
          <w:marRight w:val="0"/>
          <w:marTop w:val="0"/>
          <w:marBottom w:val="0"/>
          <w:divBdr>
            <w:top w:val="none" w:sz="0" w:space="0" w:color="auto"/>
            <w:left w:val="none" w:sz="0" w:space="0" w:color="auto"/>
            <w:bottom w:val="none" w:sz="0" w:space="0" w:color="auto"/>
            <w:right w:val="none" w:sz="0" w:space="0" w:color="auto"/>
          </w:divBdr>
          <w:divsChild>
            <w:div w:id="739324176">
              <w:marLeft w:val="0"/>
              <w:marRight w:val="0"/>
              <w:marTop w:val="0"/>
              <w:marBottom w:val="0"/>
              <w:divBdr>
                <w:top w:val="none" w:sz="0" w:space="0" w:color="auto"/>
                <w:left w:val="none" w:sz="0" w:space="0" w:color="auto"/>
                <w:bottom w:val="none" w:sz="0" w:space="0" w:color="auto"/>
                <w:right w:val="none" w:sz="0" w:space="0" w:color="auto"/>
              </w:divBdr>
            </w:div>
          </w:divsChild>
        </w:div>
        <w:div w:id="1943217233">
          <w:marLeft w:val="0"/>
          <w:marRight w:val="0"/>
          <w:marTop w:val="0"/>
          <w:marBottom w:val="0"/>
          <w:divBdr>
            <w:top w:val="none" w:sz="0" w:space="0" w:color="auto"/>
            <w:left w:val="none" w:sz="0" w:space="0" w:color="auto"/>
            <w:bottom w:val="none" w:sz="0" w:space="0" w:color="auto"/>
            <w:right w:val="none" w:sz="0" w:space="0" w:color="auto"/>
          </w:divBdr>
        </w:div>
        <w:div w:id="1426462205">
          <w:marLeft w:val="0"/>
          <w:marRight w:val="0"/>
          <w:marTop w:val="0"/>
          <w:marBottom w:val="0"/>
          <w:divBdr>
            <w:top w:val="none" w:sz="0" w:space="0" w:color="auto"/>
            <w:left w:val="none" w:sz="0" w:space="0" w:color="auto"/>
            <w:bottom w:val="none" w:sz="0" w:space="0" w:color="auto"/>
            <w:right w:val="none" w:sz="0" w:space="0" w:color="auto"/>
          </w:divBdr>
        </w:div>
        <w:div w:id="112599208">
          <w:marLeft w:val="0"/>
          <w:marRight w:val="0"/>
          <w:marTop w:val="0"/>
          <w:marBottom w:val="0"/>
          <w:divBdr>
            <w:top w:val="none" w:sz="0" w:space="0" w:color="auto"/>
            <w:left w:val="none" w:sz="0" w:space="0" w:color="auto"/>
            <w:bottom w:val="none" w:sz="0" w:space="0" w:color="auto"/>
            <w:right w:val="none" w:sz="0" w:space="0" w:color="auto"/>
          </w:divBdr>
        </w:div>
        <w:div w:id="1893810353">
          <w:marLeft w:val="0"/>
          <w:marRight w:val="0"/>
          <w:marTop w:val="0"/>
          <w:marBottom w:val="0"/>
          <w:divBdr>
            <w:top w:val="none" w:sz="0" w:space="0" w:color="auto"/>
            <w:left w:val="none" w:sz="0" w:space="0" w:color="auto"/>
            <w:bottom w:val="none" w:sz="0" w:space="0" w:color="auto"/>
            <w:right w:val="none" w:sz="0" w:space="0" w:color="auto"/>
          </w:divBdr>
          <w:divsChild>
            <w:div w:id="1610119897">
              <w:marLeft w:val="0"/>
              <w:marRight w:val="0"/>
              <w:marTop w:val="0"/>
              <w:marBottom w:val="0"/>
              <w:divBdr>
                <w:top w:val="none" w:sz="0" w:space="0" w:color="auto"/>
                <w:left w:val="none" w:sz="0" w:space="0" w:color="auto"/>
                <w:bottom w:val="none" w:sz="0" w:space="0" w:color="auto"/>
                <w:right w:val="none" w:sz="0" w:space="0" w:color="auto"/>
              </w:divBdr>
            </w:div>
          </w:divsChild>
        </w:div>
        <w:div w:id="1574656256">
          <w:marLeft w:val="0"/>
          <w:marRight w:val="0"/>
          <w:marTop w:val="0"/>
          <w:marBottom w:val="0"/>
          <w:divBdr>
            <w:top w:val="none" w:sz="0" w:space="0" w:color="auto"/>
            <w:left w:val="none" w:sz="0" w:space="0" w:color="auto"/>
            <w:bottom w:val="none" w:sz="0" w:space="0" w:color="auto"/>
            <w:right w:val="none" w:sz="0" w:space="0" w:color="auto"/>
          </w:divBdr>
        </w:div>
        <w:div w:id="1731225457">
          <w:marLeft w:val="0"/>
          <w:marRight w:val="0"/>
          <w:marTop w:val="0"/>
          <w:marBottom w:val="0"/>
          <w:divBdr>
            <w:top w:val="none" w:sz="0" w:space="0" w:color="auto"/>
            <w:left w:val="none" w:sz="0" w:space="0" w:color="auto"/>
            <w:bottom w:val="none" w:sz="0" w:space="0" w:color="auto"/>
            <w:right w:val="none" w:sz="0" w:space="0" w:color="auto"/>
          </w:divBdr>
          <w:divsChild>
            <w:div w:id="2064138028">
              <w:marLeft w:val="0"/>
              <w:marRight w:val="0"/>
              <w:marTop w:val="0"/>
              <w:marBottom w:val="0"/>
              <w:divBdr>
                <w:top w:val="none" w:sz="0" w:space="0" w:color="auto"/>
                <w:left w:val="none" w:sz="0" w:space="0" w:color="auto"/>
                <w:bottom w:val="none" w:sz="0" w:space="0" w:color="auto"/>
                <w:right w:val="none" w:sz="0" w:space="0" w:color="auto"/>
              </w:divBdr>
            </w:div>
            <w:div w:id="441075806">
              <w:marLeft w:val="0"/>
              <w:marRight w:val="0"/>
              <w:marTop w:val="0"/>
              <w:marBottom w:val="0"/>
              <w:divBdr>
                <w:top w:val="none" w:sz="0" w:space="0" w:color="auto"/>
                <w:left w:val="none" w:sz="0" w:space="0" w:color="auto"/>
                <w:bottom w:val="none" w:sz="0" w:space="0" w:color="auto"/>
                <w:right w:val="none" w:sz="0" w:space="0" w:color="auto"/>
              </w:divBdr>
            </w:div>
          </w:divsChild>
        </w:div>
        <w:div w:id="2010400282">
          <w:marLeft w:val="0"/>
          <w:marRight w:val="0"/>
          <w:marTop w:val="0"/>
          <w:marBottom w:val="0"/>
          <w:divBdr>
            <w:top w:val="none" w:sz="0" w:space="0" w:color="auto"/>
            <w:left w:val="none" w:sz="0" w:space="0" w:color="auto"/>
            <w:bottom w:val="none" w:sz="0" w:space="0" w:color="auto"/>
            <w:right w:val="none" w:sz="0" w:space="0" w:color="auto"/>
          </w:divBdr>
          <w:divsChild>
            <w:div w:id="84964954">
              <w:marLeft w:val="0"/>
              <w:marRight w:val="0"/>
              <w:marTop w:val="0"/>
              <w:marBottom w:val="0"/>
              <w:divBdr>
                <w:top w:val="none" w:sz="0" w:space="0" w:color="auto"/>
                <w:left w:val="none" w:sz="0" w:space="0" w:color="auto"/>
                <w:bottom w:val="none" w:sz="0" w:space="0" w:color="auto"/>
                <w:right w:val="none" w:sz="0" w:space="0" w:color="auto"/>
              </w:divBdr>
            </w:div>
          </w:divsChild>
        </w:div>
        <w:div w:id="1835411494">
          <w:marLeft w:val="0"/>
          <w:marRight w:val="0"/>
          <w:marTop w:val="0"/>
          <w:marBottom w:val="0"/>
          <w:divBdr>
            <w:top w:val="none" w:sz="0" w:space="0" w:color="auto"/>
            <w:left w:val="none" w:sz="0" w:space="0" w:color="auto"/>
            <w:bottom w:val="none" w:sz="0" w:space="0" w:color="auto"/>
            <w:right w:val="none" w:sz="0" w:space="0" w:color="auto"/>
          </w:divBdr>
        </w:div>
        <w:div w:id="1379235704">
          <w:marLeft w:val="0"/>
          <w:marRight w:val="0"/>
          <w:marTop w:val="0"/>
          <w:marBottom w:val="0"/>
          <w:divBdr>
            <w:top w:val="none" w:sz="0" w:space="0" w:color="auto"/>
            <w:left w:val="none" w:sz="0" w:space="0" w:color="auto"/>
            <w:bottom w:val="none" w:sz="0" w:space="0" w:color="auto"/>
            <w:right w:val="none" w:sz="0" w:space="0" w:color="auto"/>
          </w:divBdr>
        </w:div>
        <w:div w:id="1575620926">
          <w:marLeft w:val="0"/>
          <w:marRight w:val="0"/>
          <w:marTop w:val="0"/>
          <w:marBottom w:val="0"/>
          <w:divBdr>
            <w:top w:val="none" w:sz="0" w:space="0" w:color="auto"/>
            <w:left w:val="none" w:sz="0" w:space="0" w:color="auto"/>
            <w:bottom w:val="none" w:sz="0" w:space="0" w:color="auto"/>
            <w:right w:val="none" w:sz="0" w:space="0" w:color="auto"/>
          </w:divBdr>
          <w:divsChild>
            <w:div w:id="1592155318">
              <w:marLeft w:val="0"/>
              <w:marRight w:val="0"/>
              <w:marTop w:val="0"/>
              <w:marBottom w:val="0"/>
              <w:divBdr>
                <w:top w:val="none" w:sz="0" w:space="0" w:color="auto"/>
                <w:left w:val="none" w:sz="0" w:space="0" w:color="auto"/>
                <w:bottom w:val="none" w:sz="0" w:space="0" w:color="auto"/>
                <w:right w:val="none" w:sz="0" w:space="0" w:color="auto"/>
              </w:divBdr>
            </w:div>
          </w:divsChild>
        </w:div>
        <w:div w:id="233053265">
          <w:marLeft w:val="0"/>
          <w:marRight w:val="0"/>
          <w:marTop w:val="0"/>
          <w:marBottom w:val="0"/>
          <w:divBdr>
            <w:top w:val="none" w:sz="0" w:space="0" w:color="auto"/>
            <w:left w:val="none" w:sz="0" w:space="0" w:color="auto"/>
            <w:bottom w:val="none" w:sz="0" w:space="0" w:color="auto"/>
            <w:right w:val="none" w:sz="0" w:space="0" w:color="auto"/>
          </w:divBdr>
        </w:div>
        <w:div w:id="1388531935">
          <w:marLeft w:val="0"/>
          <w:marRight w:val="0"/>
          <w:marTop w:val="0"/>
          <w:marBottom w:val="0"/>
          <w:divBdr>
            <w:top w:val="none" w:sz="0" w:space="0" w:color="auto"/>
            <w:left w:val="none" w:sz="0" w:space="0" w:color="auto"/>
            <w:bottom w:val="none" w:sz="0" w:space="0" w:color="auto"/>
            <w:right w:val="none" w:sz="0" w:space="0" w:color="auto"/>
          </w:divBdr>
        </w:div>
        <w:div w:id="506407461">
          <w:marLeft w:val="0"/>
          <w:marRight w:val="0"/>
          <w:marTop w:val="0"/>
          <w:marBottom w:val="0"/>
          <w:divBdr>
            <w:top w:val="none" w:sz="0" w:space="0" w:color="auto"/>
            <w:left w:val="none" w:sz="0" w:space="0" w:color="auto"/>
            <w:bottom w:val="none" w:sz="0" w:space="0" w:color="auto"/>
            <w:right w:val="none" w:sz="0" w:space="0" w:color="auto"/>
          </w:divBdr>
        </w:div>
        <w:div w:id="1780684256">
          <w:marLeft w:val="0"/>
          <w:marRight w:val="0"/>
          <w:marTop w:val="0"/>
          <w:marBottom w:val="0"/>
          <w:divBdr>
            <w:top w:val="none" w:sz="0" w:space="0" w:color="auto"/>
            <w:left w:val="none" w:sz="0" w:space="0" w:color="auto"/>
            <w:bottom w:val="none" w:sz="0" w:space="0" w:color="auto"/>
            <w:right w:val="none" w:sz="0" w:space="0" w:color="auto"/>
          </w:divBdr>
        </w:div>
        <w:div w:id="1901331478">
          <w:marLeft w:val="0"/>
          <w:marRight w:val="0"/>
          <w:marTop w:val="0"/>
          <w:marBottom w:val="0"/>
          <w:divBdr>
            <w:top w:val="none" w:sz="0" w:space="0" w:color="auto"/>
            <w:left w:val="none" w:sz="0" w:space="0" w:color="auto"/>
            <w:bottom w:val="none" w:sz="0" w:space="0" w:color="auto"/>
            <w:right w:val="none" w:sz="0" w:space="0" w:color="auto"/>
          </w:divBdr>
          <w:divsChild>
            <w:div w:id="803084916">
              <w:marLeft w:val="0"/>
              <w:marRight w:val="0"/>
              <w:marTop w:val="0"/>
              <w:marBottom w:val="0"/>
              <w:divBdr>
                <w:top w:val="none" w:sz="0" w:space="0" w:color="auto"/>
                <w:left w:val="none" w:sz="0" w:space="0" w:color="auto"/>
                <w:bottom w:val="none" w:sz="0" w:space="0" w:color="auto"/>
                <w:right w:val="none" w:sz="0" w:space="0" w:color="auto"/>
              </w:divBdr>
            </w:div>
          </w:divsChild>
        </w:div>
        <w:div w:id="1360545786">
          <w:marLeft w:val="0"/>
          <w:marRight w:val="0"/>
          <w:marTop w:val="0"/>
          <w:marBottom w:val="0"/>
          <w:divBdr>
            <w:top w:val="none" w:sz="0" w:space="0" w:color="auto"/>
            <w:left w:val="none" w:sz="0" w:space="0" w:color="auto"/>
            <w:bottom w:val="none" w:sz="0" w:space="0" w:color="auto"/>
            <w:right w:val="none" w:sz="0" w:space="0" w:color="auto"/>
          </w:divBdr>
        </w:div>
      </w:divsChild>
    </w:div>
    <w:div w:id="1536305502">
      <w:bodyDiv w:val="1"/>
      <w:marLeft w:val="0"/>
      <w:marRight w:val="0"/>
      <w:marTop w:val="0"/>
      <w:marBottom w:val="0"/>
      <w:divBdr>
        <w:top w:val="none" w:sz="0" w:space="0" w:color="auto"/>
        <w:left w:val="none" w:sz="0" w:space="0" w:color="auto"/>
        <w:bottom w:val="none" w:sz="0" w:space="0" w:color="auto"/>
        <w:right w:val="none" w:sz="0" w:space="0" w:color="auto"/>
      </w:divBdr>
      <w:divsChild>
        <w:div w:id="479808523">
          <w:marLeft w:val="0"/>
          <w:marRight w:val="0"/>
          <w:marTop w:val="0"/>
          <w:marBottom w:val="0"/>
          <w:divBdr>
            <w:top w:val="none" w:sz="0" w:space="0" w:color="auto"/>
            <w:left w:val="none" w:sz="0" w:space="0" w:color="auto"/>
            <w:bottom w:val="none" w:sz="0" w:space="0" w:color="auto"/>
            <w:right w:val="none" w:sz="0" w:space="0" w:color="auto"/>
          </w:divBdr>
          <w:divsChild>
            <w:div w:id="171025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06194">
      <w:bodyDiv w:val="1"/>
      <w:marLeft w:val="0"/>
      <w:marRight w:val="0"/>
      <w:marTop w:val="0"/>
      <w:marBottom w:val="0"/>
      <w:divBdr>
        <w:top w:val="none" w:sz="0" w:space="0" w:color="auto"/>
        <w:left w:val="none" w:sz="0" w:space="0" w:color="auto"/>
        <w:bottom w:val="none" w:sz="0" w:space="0" w:color="auto"/>
        <w:right w:val="none" w:sz="0" w:space="0" w:color="auto"/>
      </w:divBdr>
      <w:divsChild>
        <w:div w:id="417485327">
          <w:marLeft w:val="0"/>
          <w:marRight w:val="0"/>
          <w:marTop w:val="0"/>
          <w:marBottom w:val="0"/>
          <w:divBdr>
            <w:top w:val="single" w:sz="8" w:space="3" w:color="E1E1E1"/>
            <w:left w:val="none" w:sz="0" w:space="0" w:color="auto"/>
            <w:bottom w:val="none" w:sz="0" w:space="0" w:color="auto"/>
            <w:right w:val="none" w:sz="0" w:space="0" w:color="auto"/>
          </w:divBdr>
        </w:div>
        <w:div w:id="575893698">
          <w:marLeft w:val="0"/>
          <w:marRight w:val="0"/>
          <w:marTop w:val="0"/>
          <w:marBottom w:val="0"/>
          <w:divBdr>
            <w:top w:val="single" w:sz="8" w:space="3" w:color="E1E1E1"/>
            <w:left w:val="none" w:sz="0" w:space="0" w:color="auto"/>
            <w:bottom w:val="none" w:sz="0" w:space="0" w:color="auto"/>
            <w:right w:val="none" w:sz="0" w:space="0" w:color="auto"/>
          </w:divBdr>
        </w:div>
      </w:divsChild>
    </w:div>
    <w:div w:id="1692879465">
      <w:bodyDiv w:val="1"/>
      <w:marLeft w:val="0"/>
      <w:marRight w:val="0"/>
      <w:marTop w:val="0"/>
      <w:marBottom w:val="0"/>
      <w:divBdr>
        <w:top w:val="none" w:sz="0" w:space="0" w:color="auto"/>
        <w:left w:val="none" w:sz="0" w:space="0" w:color="auto"/>
        <w:bottom w:val="none" w:sz="0" w:space="0" w:color="auto"/>
        <w:right w:val="none" w:sz="0" w:space="0" w:color="auto"/>
      </w:divBdr>
      <w:divsChild>
        <w:div w:id="2122677913">
          <w:marLeft w:val="0"/>
          <w:marRight w:val="0"/>
          <w:marTop w:val="0"/>
          <w:marBottom w:val="0"/>
          <w:divBdr>
            <w:top w:val="none" w:sz="0" w:space="0" w:color="auto"/>
            <w:left w:val="none" w:sz="0" w:space="0" w:color="auto"/>
            <w:bottom w:val="none" w:sz="0" w:space="0" w:color="auto"/>
            <w:right w:val="none" w:sz="0" w:space="0" w:color="auto"/>
          </w:divBdr>
          <w:divsChild>
            <w:div w:id="131186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398327">
      <w:bodyDiv w:val="1"/>
      <w:marLeft w:val="0"/>
      <w:marRight w:val="0"/>
      <w:marTop w:val="0"/>
      <w:marBottom w:val="0"/>
      <w:divBdr>
        <w:top w:val="none" w:sz="0" w:space="0" w:color="auto"/>
        <w:left w:val="none" w:sz="0" w:space="0" w:color="auto"/>
        <w:bottom w:val="none" w:sz="0" w:space="0" w:color="auto"/>
        <w:right w:val="none" w:sz="0" w:space="0" w:color="auto"/>
      </w:divBdr>
      <w:divsChild>
        <w:div w:id="861161867">
          <w:marLeft w:val="0"/>
          <w:marRight w:val="0"/>
          <w:marTop w:val="0"/>
          <w:marBottom w:val="0"/>
          <w:divBdr>
            <w:top w:val="none" w:sz="0" w:space="0" w:color="auto"/>
            <w:left w:val="none" w:sz="0" w:space="0" w:color="auto"/>
            <w:bottom w:val="none" w:sz="0" w:space="0" w:color="auto"/>
            <w:right w:val="none" w:sz="0" w:space="0" w:color="auto"/>
          </w:divBdr>
          <w:divsChild>
            <w:div w:id="1928728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852194">
      <w:bodyDiv w:val="1"/>
      <w:marLeft w:val="0"/>
      <w:marRight w:val="0"/>
      <w:marTop w:val="0"/>
      <w:marBottom w:val="0"/>
      <w:divBdr>
        <w:top w:val="none" w:sz="0" w:space="0" w:color="auto"/>
        <w:left w:val="none" w:sz="0" w:space="0" w:color="auto"/>
        <w:bottom w:val="none" w:sz="0" w:space="0" w:color="auto"/>
        <w:right w:val="none" w:sz="0" w:space="0" w:color="auto"/>
      </w:divBdr>
      <w:divsChild>
        <w:div w:id="1579096392">
          <w:marLeft w:val="0"/>
          <w:marRight w:val="0"/>
          <w:marTop w:val="0"/>
          <w:marBottom w:val="0"/>
          <w:divBdr>
            <w:top w:val="none" w:sz="0" w:space="0" w:color="auto"/>
            <w:left w:val="none" w:sz="0" w:space="0" w:color="auto"/>
            <w:bottom w:val="none" w:sz="0" w:space="0" w:color="auto"/>
            <w:right w:val="none" w:sz="0" w:space="0" w:color="auto"/>
          </w:divBdr>
          <w:divsChild>
            <w:div w:id="59594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628513">
      <w:bodyDiv w:val="1"/>
      <w:marLeft w:val="0"/>
      <w:marRight w:val="0"/>
      <w:marTop w:val="0"/>
      <w:marBottom w:val="0"/>
      <w:divBdr>
        <w:top w:val="none" w:sz="0" w:space="0" w:color="auto"/>
        <w:left w:val="none" w:sz="0" w:space="0" w:color="auto"/>
        <w:bottom w:val="none" w:sz="0" w:space="0" w:color="auto"/>
        <w:right w:val="none" w:sz="0" w:space="0" w:color="auto"/>
      </w:divBdr>
      <w:divsChild>
        <w:div w:id="803038202">
          <w:marLeft w:val="30"/>
          <w:marRight w:val="285"/>
          <w:marTop w:val="120"/>
          <w:marBottom w:val="120"/>
          <w:divBdr>
            <w:top w:val="none" w:sz="0" w:space="0" w:color="auto"/>
            <w:left w:val="none" w:sz="0" w:space="0" w:color="auto"/>
            <w:bottom w:val="none" w:sz="0" w:space="0" w:color="auto"/>
            <w:right w:val="none" w:sz="0" w:space="0" w:color="auto"/>
          </w:divBdr>
          <w:divsChild>
            <w:div w:id="673997946">
              <w:marLeft w:val="0"/>
              <w:marRight w:val="0"/>
              <w:marTop w:val="0"/>
              <w:marBottom w:val="0"/>
              <w:divBdr>
                <w:top w:val="none" w:sz="0" w:space="0" w:color="auto"/>
                <w:left w:val="none" w:sz="0" w:space="0" w:color="auto"/>
                <w:bottom w:val="none" w:sz="0" w:space="0" w:color="auto"/>
                <w:right w:val="none" w:sz="0" w:space="0" w:color="auto"/>
              </w:divBdr>
              <w:divsChild>
                <w:div w:id="881790454">
                  <w:marLeft w:val="0"/>
                  <w:marRight w:val="0"/>
                  <w:marTop w:val="0"/>
                  <w:marBottom w:val="0"/>
                  <w:divBdr>
                    <w:top w:val="none" w:sz="0" w:space="0" w:color="auto"/>
                    <w:left w:val="none" w:sz="0" w:space="0" w:color="auto"/>
                    <w:bottom w:val="none" w:sz="0" w:space="0" w:color="auto"/>
                    <w:right w:val="none" w:sz="0" w:space="0" w:color="auto"/>
                  </w:divBdr>
                  <w:divsChild>
                    <w:div w:id="763766264">
                      <w:marLeft w:val="0"/>
                      <w:marRight w:val="0"/>
                      <w:marTop w:val="0"/>
                      <w:marBottom w:val="0"/>
                      <w:divBdr>
                        <w:top w:val="none" w:sz="0" w:space="0" w:color="auto"/>
                        <w:left w:val="none" w:sz="0" w:space="0" w:color="auto"/>
                        <w:bottom w:val="none" w:sz="0" w:space="0" w:color="auto"/>
                        <w:right w:val="none" w:sz="0" w:space="0" w:color="auto"/>
                      </w:divBdr>
                      <w:divsChild>
                        <w:div w:id="39027221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748770271">
          <w:marLeft w:val="0"/>
          <w:marRight w:val="0"/>
          <w:marTop w:val="0"/>
          <w:marBottom w:val="0"/>
          <w:divBdr>
            <w:top w:val="none" w:sz="0" w:space="0" w:color="auto"/>
            <w:left w:val="none" w:sz="0" w:space="0" w:color="auto"/>
            <w:bottom w:val="none" w:sz="0" w:space="0" w:color="auto"/>
            <w:right w:val="none" w:sz="0" w:space="0" w:color="auto"/>
          </w:divBdr>
          <w:divsChild>
            <w:div w:id="435446083">
              <w:marLeft w:val="0"/>
              <w:marRight w:val="0"/>
              <w:marTop w:val="0"/>
              <w:marBottom w:val="0"/>
              <w:divBdr>
                <w:top w:val="none" w:sz="0" w:space="0" w:color="auto"/>
                <w:left w:val="none" w:sz="0" w:space="0" w:color="auto"/>
                <w:bottom w:val="none" w:sz="0" w:space="0" w:color="auto"/>
                <w:right w:val="none" w:sz="0" w:space="0" w:color="auto"/>
              </w:divBdr>
              <w:divsChild>
                <w:div w:id="555286982">
                  <w:marLeft w:val="0"/>
                  <w:marRight w:val="0"/>
                  <w:marTop w:val="0"/>
                  <w:marBottom w:val="0"/>
                  <w:divBdr>
                    <w:top w:val="none" w:sz="0" w:space="0" w:color="auto"/>
                    <w:left w:val="none" w:sz="0" w:space="0" w:color="auto"/>
                    <w:bottom w:val="none" w:sz="0" w:space="0" w:color="auto"/>
                    <w:right w:val="none" w:sz="0" w:space="0" w:color="auto"/>
                  </w:divBdr>
                  <w:divsChild>
                    <w:div w:id="1021934918">
                      <w:marLeft w:val="0"/>
                      <w:marRight w:val="0"/>
                      <w:marTop w:val="0"/>
                      <w:marBottom w:val="0"/>
                      <w:divBdr>
                        <w:top w:val="none" w:sz="0" w:space="0" w:color="auto"/>
                        <w:left w:val="none" w:sz="0" w:space="0" w:color="auto"/>
                        <w:bottom w:val="none" w:sz="0" w:space="0" w:color="auto"/>
                        <w:right w:val="none" w:sz="0" w:space="0" w:color="auto"/>
                      </w:divBdr>
                      <w:divsChild>
                        <w:div w:id="2036152646">
                          <w:marLeft w:val="0"/>
                          <w:marRight w:val="0"/>
                          <w:marTop w:val="0"/>
                          <w:marBottom w:val="0"/>
                          <w:divBdr>
                            <w:top w:val="none" w:sz="0" w:space="0" w:color="auto"/>
                            <w:left w:val="none" w:sz="0" w:space="0" w:color="auto"/>
                            <w:bottom w:val="none" w:sz="0" w:space="0" w:color="auto"/>
                            <w:right w:val="none" w:sz="0" w:space="0" w:color="auto"/>
                          </w:divBdr>
                          <w:divsChild>
                            <w:div w:id="16124398">
                              <w:marLeft w:val="30"/>
                              <w:marRight w:val="30"/>
                              <w:marTop w:val="30"/>
                              <w:marBottom w:val="120"/>
                              <w:divBdr>
                                <w:top w:val="none" w:sz="0" w:space="0" w:color="auto"/>
                                <w:left w:val="none" w:sz="0" w:space="0" w:color="auto"/>
                                <w:bottom w:val="none" w:sz="0" w:space="0" w:color="auto"/>
                                <w:right w:val="none" w:sz="0" w:space="0" w:color="auto"/>
                              </w:divBdr>
                              <w:divsChild>
                                <w:div w:id="1793786294">
                                  <w:marLeft w:val="0"/>
                                  <w:marRight w:val="0"/>
                                  <w:marTop w:val="0"/>
                                  <w:marBottom w:val="0"/>
                                  <w:divBdr>
                                    <w:top w:val="none" w:sz="0" w:space="0" w:color="auto"/>
                                    <w:left w:val="none" w:sz="0" w:space="0" w:color="auto"/>
                                    <w:bottom w:val="none" w:sz="0" w:space="0" w:color="auto"/>
                                    <w:right w:val="none" w:sz="0" w:space="0" w:color="auto"/>
                                  </w:divBdr>
                                  <w:divsChild>
                                    <w:div w:id="1581522165">
                                      <w:marLeft w:val="0"/>
                                      <w:marRight w:val="0"/>
                                      <w:marTop w:val="0"/>
                                      <w:marBottom w:val="0"/>
                                      <w:divBdr>
                                        <w:top w:val="none" w:sz="0" w:space="0" w:color="auto"/>
                                        <w:left w:val="none" w:sz="0" w:space="0" w:color="auto"/>
                                        <w:bottom w:val="none" w:sz="0" w:space="0" w:color="auto"/>
                                        <w:right w:val="none" w:sz="0" w:space="0" w:color="auto"/>
                                      </w:divBdr>
                                      <w:divsChild>
                                        <w:div w:id="415127317">
                                          <w:marLeft w:val="0"/>
                                          <w:marRight w:val="0"/>
                                          <w:marTop w:val="0"/>
                                          <w:marBottom w:val="0"/>
                                          <w:divBdr>
                                            <w:top w:val="none" w:sz="0" w:space="0" w:color="auto"/>
                                            <w:left w:val="none" w:sz="0" w:space="0" w:color="auto"/>
                                            <w:bottom w:val="none" w:sz="0" w:space="0" w:color="auto"/>
                                            <w:right w:val="none" w:sz="0" w:space="0" w:color="auto"/>
                                          </w:divBdr>
                                          <w:divsChild>
                                            <w:div w:id="720792766">
                                              <w:marLeft w:val="0"/>
                                              <w:marRight w:val="0"/>
                                              <w:marTop w:val="0"/>
                                              <w:marBottom w:val="0"/>
                                              <w:divBdr>
                                                <w:top w:val="none" w:sz="0" w:space="0" w:color="auto"/>
                                                <w:left w:val="none" w:sz="0" w:space="0" w:color="auto"/>
                                                <w:bottom w:val="none" w:sz="0" w:space="0" w:color="auto"/>
                                                <w:right w:val="none" w:sz="0" w:space="0" w:color="auto"/>
                                              </w:divBdr>
                                              <w:divsChild>
                                                <w:div w:id="176772587">
                                                  <w:marLeft w:val="0"/>
                                                  <w:marRight w:val="120"/>
                                                  <w:marTop w:val="0"/>
                                                  <w:marBottom w:val="0"/>
                                                  <w:divBdr>
                                                    <w:top w:val="none" w:sz="0" w:space="0" w:color="auto"/>
                                                    <w:left w:val="none" w:sz="0" w:space="0" w:color="auto"/>
                                                    <w:bottom w:val="none" w:sz="0" w:space="0" w:color="auto"/>
                                                    <w:right w:val="none" w:sz="0" w:space="0" w:color="auto"/>
                                                  </w:divBdr>
                                                  <w:divsChild>
                                                    <w:div w:id="333654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320179">
                                              <w:marLeft w:val="60"/>
                                              <w:marRight w:val="0"/>
                                              <w:marTop w:val="0"/>
                                              <w:marBottom w:val="0"/>
                                              <w:divBdr>
                                                <w:top w:val="none" w:sz="0" w:space="0" w:color="auto"/>
                                                <w:left w:val="none" w:sz="0" w:space="0" w:color="auto"/>
                                                <w:bottom w:val="none" w:sz="0" w:space="0" w:color="auto"/>
                                                <w:right w:val="none" w:sz="0" w:space="0" w:color="auto"/>
                                              </w:divBdr>
                                              <w:divsChild>
                                                <w:div w:id="1780174479">
                                                  <w:marLeft w:val="0"/>
                                                  <w:marRight w:val="0"/>
                                                  <w:marTop w:val="0"/>
                                                  <w:marBottom w:val="0"/>
                                                  <w:divBdr>
                                                    <w:top w:val="none" w:sz="0" w:space="0" w:color="auto"/>
                                                    <w:left w:val="none" w:sz="0" w:space="0" w:color="auto"/>
                                                    <w:bottom w:val="none" w:sz="0" w:space="0" w:color="auto"/>
                                                    <w:right w:val="none" w:sz="0" w:space="0" w:color="auto"/>
                                                  </w:divBdr>
                                                  <w:divsChild>
                                                    <w:div w:id="1651983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359257">
                                          <w:marLeft w:val="0"/>
                                          <w:marRight w:val="0"/>
                                          <w:marTop w:val="0"/>
                                          <w:marBottom w:val="0"/>
                                          <w:divBdr>
                                            <w:top w:val="none" w:sz="0" w:space="0" w:color="auto"/>
                                            <w:left w:val="none" w:sz="0" w:space="0" w:color="auto"/>
                                            <w:bottom w:val="none" w:sz="0" w:space="0" w:color="auto"/>
                                            <w:right w:val="none" w:sz="0" w:space="0" w:color="auto"/>
                                          </w:divBdr>
                                          <w:divsChild>
                                            <w:div w:id="1813709728">
                                              <w:marLeft w:val="0"/>
                                              <w:marRight w:val="0"/>
                                              <w:marTop w:val="0"/>
                                              <w:marBottom w:val="0"/>
                                              <w:divBdr>
                                                <w:top w:val="none" w:sz="0" w:space="0" w:color="auto"/>
                                                <w:left w:val="none" w:sz="0" w:space="0" w:color="auto"/>
                                                <w:bottom w:val="none" w:sz="0" w:space="0" w:color="auto"/>
                                                <w:right w:val="none" w:sz="0" w:space="0" w:color="auto"/>
                                              </w:divBdr>
                                              <w:divsChild>
                                                <w:div w:id="951328452">
                                                  <w:marLeft w:val="0"/>
                                                  <w:marRight w:val="0"/>
                                                  <w:marTop w:val="0"/>
                                                  <w:marBottom w:val="0"/>
                                                  <w:divBdr>
                                                    <w:top w:val="none" w:sz="0" w:space="0" w:color="auto"/>
                                                    <w:left w:val="none" w:sz="0" w:space="0" w:color="auto"/>
                                                    <w:bottom w:val="none" w:sz="0" w:space="0" w:color="auto"/>
                                                    <w:right w:val="none" w:sz="0" w:space="0" w:color="auto"/>
                                                  </w:divBdr>
                                                  <w:divsChild>
                                                    <w:div w:id="1549947524">
                                                      <w:marLeft w:val="0"/>
                                                      <w:marRight w:val="0"/>
                                                      <w:marTop w:val="0"/>
                                                      <w:marBottom w:val="0"/>
                                                      <w:divBdr>
                                                        <w:top w:val="none" w:sz="0" w:space="0" w:color="auto"/>
                                                        <w:left w:val="none" w:sz="0" w:space="0" w:color="auto"/>
                                                        <w:bottom w:val="none" w:sz="0" w:space="0" w:color="auto"/>
                                                        <w:right w:val="none" w:sz="0" w:space="0" w:color="auto"/>
                                                      </w:divBdr>
                                                    </w:div>
                                                  </w:divsChild>
                                                </w:div>
                                                <w:div w:id="1207988563">
                                                  <w:marLeft w:val="0"/>
                                                  <w:marRight w:val="0"/>
                                                  <w:marTop w:val="0"/>
                                                  <w:marBottom w:val="0"/>
                                                  <w:divBdr>
                                                    <w:top w:val="none" w:sz="0" w:space="0" w:color="auto"/>
                                                    <w:left w:val="none" w:sz="0" w:space="0" w:color="auto"/>
                                                    <w:bottom w:val="none" w:sz="0" w:space="0" w:color="auto"/>
                                                    <w:right w:val="none" w:sz="0" w:space="0" w:color="auto"/>
                                                  </w:divBdr>
                                                </w:div>
                                                <w:div w:id="638269754">
                                                  <w:marLeft w:val="0"/>
                                                  <w:marRight w:val="0"/>
                                                  <w:marTop w:val="0"/>
                                                  <w:marBottom w:val="0"/>
                                                  <w:divBdr>
                                                    <w:top w:val="none" w:sz="0" w:space="0" w:color="auto"/>
                                                    <w:left w:val="none" w:sz="0" w:space="0" w:color="auto"/>
                                                    <w:bottom w:val="none" w:sz="0" w:space="0" w:color="auto"/>
                                                    <w:right w:val="none" w:sz="0" w:space="0" w:color="auto"/>
                                                  </w:divBdr>
                                                </w:div>
                                                <w:div w:id="268973743">
                                                  <w:marLeft w:val="0"/>
                                                  <w:marRight w:val="0"/>
                                                  <w:marTop w:val="0"/>
                                                  <w:marBottom w:val="0"/>
                                                  <w:divBdr>
                                                    <w:top w:val="none" w:sz="0" w:space="0" w:color="auto"/>
                                                    <w:left w:val="none" w:sz="0" w:space="0" w:color="auto"/>
                                                    <w:bottom w:val="none" w:sz="0" w:space="0" w:color="auto"/>
                                                    <w:right w:val="none" w:sz="0" w:space="0" w:color="auto"/>
                                                  </w:divBdr>
                                                </w:div>
                                                <w:div w:id="192383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766181">
                                      <w:marLeft w:val="720"/>
                                      <w:marRight w:val="0"/>
                                      <w:marTop w:val="0"/>
                                      <w:marBottom w:val="0"/>
                                      <w:divBdr>
                                        <w:top w:val="none" w:sz="0" w:space="0" w:color="auto"/>
                                        <w:left w:val="none" w:sz="0" w:space="0" w:color="auto"/>
                                        <w:bottom w:val="none" w:sz="0" w:space="0" w:color="auto"/>
                                        <w:right w:val="none" w:sz="0" w:space="0" w:color="auto"/>
                                      </w:divBdr>
                                      <w:divsChild>
                                        <w:div w:id="541553014">
                                          <w:marLeft w:val="0"/>
                                          <w:marRight w:val="0"/>
                                          <w:marTop w:val="0"/>
                                          <w:marBottom w:val="0"/>
                                          <w:divBdr>
                                            <w:top w:val="none" w:sz="0" w:space="0" w:color="auto"/>
                                            <w:left w:val="none" w:sz="0" w:space="0" w:color="auto"/>
                                            <w:bottom w:val="none" w:sz="0" w:space="0" w:color="auto"/>
                                            <w:right w:val="none" w:sz="0" w:space="0" w:color="auto"/>
                                          </w:divBdr>
                                          <w:divsChild>
                                            <w:div w:id="1025063234">
                                              <w:marLeft w:val="0"/>
                                              <w:marRight w:val="0"/>
                                              <w:marTop w:val="0"/>
                                              <w:marBottom w:val="0"/>
                                              <w:divBdr>
                                                <w:top w:val="none" w:sz="0" w:space="0" w:color="auto"/>
                                                <w:left w:val="none" w:sz="0" w:space="0" w:color="auto"/>
                                                <w:bottom w:val="none" w:sz="0" w:space="0" w:color="auto"/>
                                                <w:right w:val="none" w:sz="0" w:space="0" w:color="auto"/>
                                              </w:divBdr>
                                              <w:divsChild>
                                                <w:div w:id="487328286">
                                                  <w:marLeft w:val="0"/>
                                                  <w:marRight w:val="0"/>
                                                  <w:marTop w:val="0"/>
                                                  <w:marBottom w:val="0"/>
                                                  <w:divBdr>
                                                    <w:top w:val="none" w:sz="0" w:space="0" w:color="auto"/>
                                                    <w:left w:val="none" w:sz="0" w:space="0" w:color="auto"/>
                                                    <w:bottom w:val="none" w:sz="0" w:space="0" w:color="auto"/>
                                                    <w:right w:val="none" w:sz="0" w:space="0" w:color="auto"/>
                                                  </w:divBdr>
                                                  <w:divsChild>
                                                    <w:div w:id="1801414284">
                                                      <w:marLeft w:val="0"/>
                                                      <w:marRight w:val="0"/>
                                                      <w:marTop w:val="0"/>
                                                      <w:marBottom w:val="0"/>
                                                      <w:divBdr>
                                                        <w:top w:val="none" w:sz="0" w:space="0" w:color="auto"/>
                                                        <w:left w:val="none" w:sz="0" w:space="0" w:color="auto"/>
                                                        <w:bottom w:val="none" w:sz="0" w:space="0" w:color="auto"/>
                                                        <w:right w:val="none" w:sz="0" w:space="0" w:color="auto"/>
                                                      </w:divBdr>
                                                      <w:divsChild>
                                                        <w:div w:id="924387665">
                                                          <w:marLeft w:val="0"/>
                                                          <w:marRight w:val="0"/>
                                                          <w:marTop w:val="0"/>
                                                          <w:marBottom w:val="0"/>
                                                          <w:divBdr>
                                                            <w:top w:val="none" w:sz="0" w:space="0" w:color="auto"/>
                                                            <w:left w:val="none" w:sz="0" w:space="0" w:color="auto"/>
                                                            <w:bottom w:val="none" w:sz="0" w:space="0" w:color="auto"/>
                                                            <w:right w:val="none" w:sz="0" w:space="0" w:color="auto"/>
                                                          </w:divBdr>
                                                          <w:divsChild>
                                                            <w:div w:id="1824589465">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8742373">
                                          <w:marLeft w:val="270"/>
                                          <w:marRight w:val="150"/>
                                          <w:marTop w:val="0"/>
                                          <w:marBottom w:val="0"/>
                                          <w:divBdr>
                                            <w:top w:val="none" w:sz="0" w:space="0" w:color="auto"/>
                                            <w:left w:val="none" w:sz="0" w:space="0" w:color="auto"/>
                                            <w:bottom w:val="none" w:sz="0" w:space="0" w:color="auto"/>
                                            <w:right w:val="none" w:sz="0" w:space="0" w:color="auto"/>
                                          </w:divBdr>
                                        </w:div>
                                      </w:divsChild>
                                    </w:div>
                                  </w:divsChild>
                                </w:div>
                                <w:div w:id="1473477057">
                                  <w:marLeft w:val="0"/>
                                  <w:marRight w:val="0"/>
                                  <w:marTop w:val="0"/>
                                  <w:marBottom w:val="0"/>
                                  <w:divBdr>
                                    <w:top w:val="none" w:sz="0" w:space="0" w:color="auto"/>
                                    <w:left w:val="none" w:sz="0" w:space="0" w:color="auto"/>
                                    <w:bottom w:val="none" w:sz="0" w:space="0" w:color="auto"/>
                                    <w:right w:val="none" w:sz="0" w:space="0" w:color="auto"/>
                                  </w:divBdr>
                                  <w:divsChild>
                                    <w:div w:id="1127435959">
                                      <w:marLeft w:val="0"/>
                                      <w:marRight w:val="0"/>
                                      <w:marTop w:val="240"/>
                                      <w:marBottom w:val="150"/>
                                      <w:divBdr>
                                        <w:top w:val="none" w:sz="0" w:space="0" w:color="auto"/>
                                        <w:left w:val="none" w:sz="0" w:space="0" w:color="auto"/>
                                        <w:bottom w:val="none" w:sz="0" w:space="0" w:color="auto"/>
                                        <w:right w:val="none" w:sz="0" w:space="0" w:color="auto"/>
                                      </w:divBdr>
                                      <w:divsChild>
                                        <w:div w:id="913706867">
                                          <w:marLeft w:val="0"/>
                                          <w:marRight w:val="0"/>
                                          <w:marTop w:val="0"/>
                                          <w:marBottom w:val="0"/>
                                          <w:divBdr>
                                            <w:top w:val="none" w:sz="0" w:space="0" w:color="auto"/>
                                            <w:left w:val="none" w:sz="0" w:space="0" w:color="auto"/>
                                            <w:bottom w:val="none" w:sz="0" w:space="0" w:color="auto"/>
                                            <w:right w:val="none" w:sz="0" w:space="0" w:color="auto"/>
                                          </w:divBdr>
                                          <w:divsChild>
                                            <w:div w:id="2079934117">
                                              <w:marLeft w:val="0"/>
                                              <w:marRight w:val="0"/>
                                              <w:marTop w:val="0"/>
                                              <w:marBottom w:val="0"/>
                                              <w:divBdr>
                                                <w:top w:val="none" w:sz="0" w:space="0" w:color="auto"/>
                                                <w:left w:val="none" w:sz="0" w:space="0" w:color="auto"/>
                                                <w:bottom w:val="none" w:sz="0" w:space="0" w:color="auto"/>
                                                <w:right w:val="none" w:sz="0" w:space="0" w:color="auto"/>
                                              </w:divBdr>
                                              <w:divsChild>
                                                <w:div w:id="519123391">
                                                  <w:marLeft w:val="0"/>
                                                  <w:marRight w:val="0"/>
                                                  <w:marTop w:val="0"/>
                                                  <w:marBottom w:val="0"/>
                                                  <w:divBdr>
                                                    <w:top w:val="none" w:sz="0" w:space="0" w:color="auto"/>
                                                    <w:left w:val="none" w:sz="0" w:space="0" w:color="auto"/>
                                                    <w:bottom w:val="none" w:sz="0" w:space="0" w:color="auto"/>
                                                    <w:right w:val="none" w:sz="0" w:space="0" w:color="auto"/>
                                                  </w:divBdr>
                                                  <w:divsChild>
                                                    <w:div w:id="661739203">
                                                      <w:marLeft w:val="0"/>
                                                      <w:marRight w:val="0"/>
                                                      <w:marTop w:val="0"/>
                                                      <w:marBottom w:val="0"/>
                                                      <w:divBdr>
                                                        <w:top w:val="none" w:sz="0" w:space="0" w:color="auto"/>
                                                        <w:left w:val="none" w:sz="0" w:space="0" w:color="auto"/>
                                                        <w:bottom w:val="none" w:sz="0" w:space="0" w:color="auto"/>
                                                        <w:right w:val="none" w:sz="0" w:space="0" w:color="auto"/>
                                                      </w:divBdr>
                                                      <w:divsChild>
                                                        <w:div w:id="932977632">
                                                          <w:marLeft w:val="480"/>
                                                          <w:marRight w:val="0"/>
                                                          <w:marTop w:val="0"/>
                                                          <w:marBottom w:val="0"/>
                                                          <w:divBdr>
                                                            <w:top w:val="none" w:sz="0" w:space="0" w:color="auto"/>
                                                            <w:left w:val="none" w:sz="0" w:space="0" w:color="auto"/>
                                                            <w:bottom w:val="none" w:sz="0" w:space="0" w:color="auto"/>
                                                            <w:right w:val="none" w:sz="0" w:space="0" w:color="auto"/>
                                                          </w:divBdr>
                                                        </w:div>
                                                        <w:div w:id="1837383576">
                                                          <w:marLeft w:val="480"/>
                                                          <w:marRight w:val="0"/>
                                                          <w:marTop w:val="0"/>
                                                          <w:marBottom w:val="0"/>
                                                          <w:divBdr>
                                                            <w:top w:val="none" w:sz="0" w:space="0" w:color="auto"/>
                                                            <w:left w:val="none" w:sz="0" w:space="0" w:color="auto"/>
                                                            <w:bottom w:val="none" w:sz="0" w:space="0" w:color="auto"/>
                                                            <w:right w:val="none" w:sz="0" w:space="0" w:color="auto"/>
                                                          </w:divBdr>
                                                        </w:div>
                                                        <w:div w:id="1140419022">
                                                          <w:marLeft w:val="480"/>
                                                          <w:marRight w:val="0"/>
                                                          <w:marTop w:val="0"/>
                                                          <w:marBottom w:val="0"/>
                                                          <w:divBdr>
                                                            <w:top w:val="none" w:sz="0" w:space="0" w:color="auto"/>
                                                            <w:left w:val="none" w:sz="0" w:space="0" w:color="auto"/>
                                                            <w:bottom w:val="none" w:sz="0" w:space="0" w:color="auto"/>
                                                            <w:right w:val="none" w:sz="0" w:space="0" w:color="auto"/>
                                                          </w:divBdr>
                                                        </w:div>
                                                        <w:div w:id="920531776">
                                                          <w:marLeft w:val="480"/>
                                                          <w:marRight w:val="0"/>
                                                          <w:marTop w:val="0"/>
                                                          <w:marBottom w:val="0"/>
                                                          <w:divBdr>
                                                            <w:top w:val="none" w:sz="0" w:space="0" w:color="auto"/>
                                                            <w:left w:val="none" w:sz="0" w:space="0" w:color="auto"/>
                                                            <w:bottom w:val="none" w:sz="0" w:space="0" w:color="auto"/>
                                                            <w:right w:val="none" w:sz="0" w:space="0" w:color="auto"/>
                                                          </w:divBdr>
                                                        </w:div>
                                                        <w:div w:id="844370066">
                                                          <w:marLeft w:val="0"/>
                                                          <w:marRight w:val="0"/>
                                                          <w:marTop w:val="0"/>
                                                          <w:marBottom w:val="0"/>
                                                          <w:divBdr>
                                                            <w:top w:val="none" w:sz="0" w:space="0" w:color="auto"/>
                                                            <w:left w:val="none" w:sz="0" w:space="0" w:color="auto"/>
                                                            <w:bottom w:val="none" w:sz="0" w:space="0" w:color="auto"/>
                                                            <w:right w:val="none" w:sz="0" w:space="0" w:color="auto"/>
                                                          </w:divBdr>
                                                        </w:div>
                                                        <w:div w:id="877468996">
                                                          <w:marLeft w:val="0"/>
                                                          <w:marRight w:val="0"/>
                                                          <w:marTop w:val="0"/>
                                                          <w:marBottom w:val="0"/>
                                                          <w:divBdr>
                                                            <w:top w:val="none" w:sz="0" w:space="0" w:color="auto"/>
                                                            <w:left w:val="none" w:sz="0" w:space="0" w:color="auto"/>
                                                            <w:bottom w:val="none" w:sz="0" w:space="0" w:color="auto"/>
                                                            <w:right w:val="none" w:sz="0" w:space="0" w:color="auto"/>
                                                          </w:divBdr>
                                                        </w:div>
                                                        <w:div w:id="896739784">
                                                          <w:marLeft w:val="0"/>
                                                          <w:marRight w:val="0"/>
                                                          <w:marTop w:val="0"/>
                                                          <w:marBottom w:val="0"/>
                                                          <w:divBdr>
                                                            <w:top w:val="none" w:sz="0" w:space="0" w:color="auto"/>
                                                            <w:left w:val="none" w:sz="0" w:space="0" w:color="auto"/>
                                                            <w:bottom w:val="none" w:sz="0" w:space="0" w:color="auto"/>
                                                            <w:right w:val="none" w:sz="0" w:space="0" w:color="auto"/>
                                                          </w:divBdr>
                                                          <w:divsChild>
                                                            <w:div w:id="1430660079">
                                                              <w:marLeft w:val="0"/>
                                                              <w:marRight w:val="0"/>
                                                              <w:marTop w:val="0"/>
                                                              <w:marBottom w:val="0"/>
                                                              <w:divBdr>
                                                                <w:top w:val="none" w:sz="0" w:space="0" w:color="auto"/>
                                                                <w:left w:val="none" w:sz="0" w:space="0" w:color="auto"/>
                                                                <w:bottom w:val="none" w:sz="0" w:space="0" w:color="auto"/>
                                                                <w:right w:val="none" w:sz="0" w:space="0" w:color="auto"/>
                                                              </w:divBdr>
                                                            </w:div>
                                                            <w:div w:id="517818281">
                                                              <w:marLeft w:val="0"/>
                                                              <w:marRight w:val="0"/>
                                                              <w:marTop w:val="0"/>
                                                              <w:marBottom w:val="0"/>
                                                              <w:divBdr>
                                                                <w:top w:val="none" w:sz="0" w:space="0" w:color="auto"/>
                                                                <w:left w:val="none" w:sz="0" w:space="0" w:color="auto"/>
                                                                <w:bottom w:val="none" w:sz="0" w:space="0" w:color="auto"/>
                                                                <w:right w:val="none" w:sz="0" w:space="0" w:color="auto"/>
                                                              </w:divBdr>
                                                            </w:div>
                                                          </w:divsChild>
                                                        </w:div>
                                                        <w:div w:id="1863127203">
                                                          <w:marLeft w:val="480"/>
                                                          <w:marRight w:val="0"/>
                                                          <w:marTop w:val="0"/>
                                                          <w:marBottom w:val="0"/>
                                                          <w:divBdr>
                                                            <w:top w:val="none" w:sz="0" w:space="0" w:color="auto"/>
                                                            <w:left w:val="none" w:sz="0" w:space="0" w:color="auto"/>
                                                            <w:bottom w:val="none" w:sz="0" w:space="0" w:color="auto"/>
                                                            <w:right w:val="none" w:sz="0" w:space="0" w:color="auto"/>
                                                          </w:divBdr>
                                                        </w:div>
                                                        <w:div w:id="1557935386">
                                                          <w:marLeft w:val="480"/>
                                                          <w:marRight w:val="0"/>
                                                          <w:marTop w:val="0"/>
                                                          <w:marBottom w:val="0"/>
                                                          <w:divBdr>
                                                            <w:top w:val="none" w:sz="0" w:space="0" w:color="auto"/>
                                                            <w:left w:val="none" w:sz="0" w:space="0" w:color="auto"/>
                                                            <w:bottom w:val="none" w:sz="0" w:space="0" w:color="auto"/>
                                                            <w:right w:val="none" w:sz="0" w:space="0" w:color="auto"/>
                                                          </w:divBdr>
                                                        </w:div>
                                                        <w:div w:id="1039010939">
                                                          <w:marLeft w:val="480"/>
                                                          <w:marRight w:val="0"/>
                                                          <w:marTop w:val="0"/>
                                                          <w:marBottom w:val="0"/>
                                                          <w:divBdr>
                                                            <w:top w:val="none" w:sz="0" w:space="0" w:color="auto"/>
                                                            <w:left w:val="none" w:sz="0" w:space="0" w:color="auto"/>
                                                            <w:bottom w:val="none" w:sz="0" w:space="0" w:color="auto"/>
                                                            <w:right w:val="none" w:sz="0" w:space="0" w:color="auto"/>
                                                          </w:divBdr>
                                                        </w:div>
                                                        <w:div w:id="1287389475">
                                                          <w:marLeft w:val="480"/>
                                                          <w:marRight w:val="0"/>
                                                          <w:marTop w:val="0"/>
                                                          <w:marBottom w:val="0"/>
                                                          <w:divBdr>
                                                            <w:top w:val="none" w:sz="0" w:space="0" w:color="auto"/>
                                                            <w:left w:val="none" w:sz="0" w:space="0" w:color="auto"/>
                                                            <w:bottom w:val="none" w:sz="0" w:space="0" w:color="auto"/>
                                                            <w:right w:val="none" w:sz="0" w:space="0" w:color="auto"/>
                                                          </w:divBdr>
                                                        </w:div>
                                                        <w:div w:id="688869220">
                                                          <w:marLeft w:val="480"/>
                                                          <w:marRight w:val="0"/>
                                                          <w:marTop w:val="0"/>
                                                          <w:marBottom w:val="0"/>
                                                          <w:divBdr>
                                                            <w:top w:val="none" w:sz="0" w:space="0" w:color="auto"/>
                                                            <w:left w:val="none" w:sz="0" w:space="0" w:color="auto"/>
                                                            <w:bottom w:val="none" w:sz="0" w:space="0" w:color="auto"/>
                                                            <w:right w:val="none" w:sz="0" w:space="0" w:color="auto"/>
                                                          </w:divBdr>
                                                        </w:div>
                                                        <w:div w:id="1354308070">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44811560">
      <w:bodyDiv w:val="1"/>
      <w:marLeft w:val="0"/>
      <w:marRight w:val="0"/>
      <w:marTop w:val="0"/>
      <w:marBottom w:val="0"/>
      <w:divBdr>
        <w:top w:val="none" w:sz="0" w:space="0" w:color="auto"/>
        <w:left w:val="none" w:sz="0" w:space="0" w:color="auto"/>
        <w:bottom w:val="none" w:sz="0" w:space="0" w:color="auto"/>
        <w:right w:val="none" w:sz="0" w:space="0" w:color="auto"/>
      </w:divBdr>
      <w:divsChild>
        <w:div w:id="504975469">
          <w:marLeft w:val="0"/>
          <w:marRight w:val="0"/>
          <w:marTop w:val="0"/>
          <w:marBottom w:val="0"/>
          <w:divBdr>
            <w:top w:val="none" w:sz="0" w:space="0" w:color="auto"/>
            <w:left w:val="none" w:sz="0" w:space="0" w:color="auto"/>
            <w:bottom w:val="none" w:sz="0" w:space="0" w:color="auto"/>
            <w:right w:val="none" w:sz="0" w:space="0" w:color="auto"/>
          </w:divBdr>
          <w:divsChild>
            <w:div w:id="121720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oi.org/10.1080/09687599.2025.2548461" TargetMode="External"/><Relationship Id="rId13" Type="http://schemas.openxmlformats.org/officeDocument/2006/relationships/hyperlink" Target="https://doi.org/10.1080/23311886.2026.2645738" TargetMode="External"/><Relationship Id="rId18" Type="http://schemas.openxmlformats.org/officeDocument/2006/relationships/hyperlink" Target="https://doi.org/10.1353/csj.2023.0005"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doi.org/10.36941/jesr-2026-0279" TargetMode="External"/><Relationship Id="rId7" Type="http://schemas.openxmlformats.org/officeDocument/2006/relationships/webSettings" Target="webSettings.xml"/><Relationship Id="rId12" Type="http://schemas.openxmlformats.org/officeDocument/2006/relationships/hyperlink" Target="https://doi.org/10.1007/s44217-026-01264-9" TargetMode="External"/><Relationship Id="rId17" Type="http://schemas.openxmlformats.org/officeDocument/2006/relationships/hyperlink" Target="https://doi.org/10.1002/berj.70042"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doi.org/10.1080/0047231X.2026.2628023" TargetMode="External"/><Relationship Id="rId20" Type="http://schemas.openxmlformats.org/officeDocument/2006/relationships/hyperlink" Target="https://doi.org/10.1515/edu-2025-0119"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oi.org/10.1007/s10639-026-13942-0" TargetMode="External"/><Relationship Id="rId24" Type="http://schemas.openxmlformats.org/officeDocument/2006/relationships/hyperlink" Target="https://doi.org/10.1080/14703297.2025.2453104" TargetMode="External"/><Relationship Id="rId5" Type="http://schemas.openxmlformats.org/officeDocument/2006/relationships/styles" Target="styles.xml"/><Relationship Id="rId15" Type="http://schemas.openxmlformats.org/officeDocument/2006/relationships/hyperlink" Target="https://doi.org/10.1016/j.acalib.2026.103235" TargetMode="External"/><Relationship Id="rId23" Type="http://schemas.openxmlformats.org/officeDocument/2006/relationships/hyperlink" Target="https://doi.org/10.1080/0309877X.2025.2606755" TargetMode="External"/><Relationship Id="rId10" Type="http://schemas.openxmlformats.org/officeDocument/2006/relationships/hyperlink" Target="https://doi.org/10.1080/01587919.2025.2562802" TargetMode="External"/><Relationship Id="rId19" Type="http://schemas.openxmlformats.org/officeDocument/2006/relationships/hyperlink" Target="https://doi.org/10.32674/dgdak347" TargetMode="External"/><Relationship Id="rId4" Type="http://schemas.openxmlformats.org/officeDocument/2006/relationships/numbering" Target="numbering.xml"/><Relationship Id="rId9" Type="http://schemas.openxmlformats.org/officeDocument/2006/relationships/hyperlink" Target="https://doi.org/10.1080/87567555.2024.2313468" TargetMode="External"/><Relationship Id="rId14" Type="http://schemas.openxmlformats.org/officeDocument/2006/relationships/hyperlink" Target="https://doi.org/10.1177/00222194261417592" TargetMode="External"/><Relationship Id="rId22" Type="http://schemas.openxmlformats.org/officeDocument/2006/relationships/hyperlink" Target="https://doi.org/10.1007/s10902-026-0102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e1cff4d-8728-4fb0-bb3f-4778d5027b9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BFFBAEE68EC64439C70D1D92B0E046C" ma:contentTypeVersion="15" ma:contentTypeDescription="Create a new document." ma:contentTypeScope="" ma:versionID="82300d7250cda95fe0eecc4702d7484d">
  <xsd:schema xmlns:xsd="http://www.w3.org/2001/XMLSchema" xmlns:xs="http://www.w3.org/2001/XMLSchema" xmlns:p="http://schemas.microsoft.com/office/2006/metadata/properties" xmlns:ns3="d8230f9b-9a92-4a46-b982-7d4f6988bd21" xmlns:ns4="5e1cff4d-8728-4fb0-bb3f-4778d5027b9c" targetNamespace="http://schemas.microsoft.com/office/2006/metadata/properties" ma:root="true" ma:fieldsID="acda35075220290c2cc44f48e1c3a45e" ns3:_="" ns4:_="">
    <xsd:import namespace="d8230f9b-9a92-4a46-b982-7d4f6988bd21"/>
    <xsd:import namespace="5e1cff4d-8728-4fb0-bb3f-4778d5027b9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230f9b-9a92-4a46-b982-7d4f6988bd2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e1cff4d-8728-4fb0-bb3f-4778d5027b9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C4A4AA2-2FC0-4635-9C03-F96614015ABF}">
  <ds:schemaRefs>
    <ds:schemaRef ds:uri="http://schemas.microsoft.com/office/2006/metadata/properties"/>
    <ds:schemaRef ds:uri="http://schemas.microsoft.com/office/infopath/2007/PartnerControls"/>
    <ds:schemaRef ds:uri="5e1cff4d-8728-4fb0-bb3f-4778d5027b9c"/>
  </ds:schemaRefs>
</ds:datastoreItem>
</file>

<file path=customXml/itemProps2.xml><?xml version="1.0" encoding="utf-8"?>
<ds:datastoreItem xmlns:ds="http://schemas.openxmlformats.org/officeDocument/2006/customXml" ds:itemID="{CBF960CA-FC0A-4D9E-85B1-A902F1E451D0}">
  <ds:schemaRefs>
    <ds:schemaRef ds:uri="http://schemas.microsoft.com/sharepoint/v3/contenttype/forms"/>
  </ds:schemaRefs>
</ds:datastoreItem>
</file>

<file path=customXml/itemProps3.xml><?xml version="1.0" encoding="utf-8"?>
<ds:datastoreItem xmlns:ds="http://schemas.openxmlformats.org/officeDocument/2006/customXml" ds:itemID="{2A3E8C31-869C-4548-A571-44F6F08CFA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230f9b-9a92-4a46-b982-7d4f6988bd21"/>
    <ds:schemaRef ds:uri="5e1cff4d-8728-4fb0-bb3f-4778d5027b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4832</Words>
  <Characters>27693</Characters>
  <Application>Microsoft Office Word</Application>
  <DocSecurity>0</DocSecurity>
  <Lines>469</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Dawson,H</dc:creator>
  <cp:keywords/>
  <dc:description/>
  <cp:lastModifiedBy>Heather Dawson</cp:lastModifiedBy>
  <cp:revision>2</cp:revision>
  <dcterms:created xsi:type="dcterms:W3CDTF">2026-04-30T07:25:00Z</dcterms:created>
  <dcterms:modified xsi:type="dcterms:W3CDTF">2026-04-30T07:25:00Z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e8952ddd-9739-4dcd-94f6-d4ebac84ed00</vt:lpwstr>
  </property>
  <property fmtid="{D5CDD505-2E9C-101B-9397-08002B2CF9AE}" pid="3" name="ContentTypeId">
    <vt:lpwstr>0x010100BBFFBAEE68EC64439C70D1D92B0E046C</vt:lpwstr>
  </property>
</Properties>
</file>